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71C51" w14:textId="77777777" w:rsidR="00713EFC" w:rsidRPr="00110CCE" w:rsidRDefault="00F878F5" w:rsidP="00EB4FF1">
      <w:pPr>
        <w:spacing w:after="0" w:line="480" w:lineRule="auto"/>
        <w:jc w:val="center"/>
        <w:rPr>
          <w:rFonts w:ascii="AcadNusx" w:hAnsi="AcadNusx"/>
          <w:b/>
        </w:rPr>
      </w:pPr>
      <w:r>
        <w:rPr>
          <w:rFonts w:ascii="Sylfaen" w:hAnsi="Sylfaen"/>
          <w:b/>
          <w:lang w:val="ka-GE"/>
        </w:rPr>
        <w:t>ტენდერი</w:t>
      </w:r>
      <w:r w:rsidR="00BE3C08">
        <w:rPr>
          <w:rFonts w:ascii="Sylfaen" w:hAnsi="Sylfaen"/>
          <w:b/>
          <w:lang w:val="ka-GE"/>
        </w:rPr>
        <w:t xml:space="preserve"> საწვავის შესყიდვის შესახებ</w:t>
      </w:r>
    </w:p>
    <w:p w14:paraId="741646B5" w14:textId="77777777" w:rsidR="008F1509" w:rsidRDefault="008F1509" w:rsidP="00BE3C08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</w:rPr>
      </w:pPr>
    </w:p>
    <w:p w14:paraId="15A3948E" w14:textId="77777777" w:rsidR="00BE3C08" w:rsidRPr="006E33C6" w:rsidRDefault="00BE3C08" w:rsidP="00BE3C08">
      <w:pPr>
        <w:pStyle w:val="ListParagraph"/>
        <w:spacing w:after="0" w:line="360" w:lineRule="auto"/>
        <w:ind w:left="90"/>
        <w:jc w:val="both"/>
        <w:rPr>
          <w:rFonts w:ascii="AcadNusx" w:hAnsi="AcadNusx"/>
          <w:b/>
          <w:sz w:val="20"/>
          <w:szCs w:val="20"/>
        </w:rPr>
      </w:pPr>
      <w:r w:rsidRPr="006E33C6">
        <w:rPr>
          <w:rFonts w:ascii="AcadNusx" w:hAnsi="AcadNusx"/>
          <w:b/>
          <w:sz w:val="20"/>
          <w:szCs w:val="20"/>
        </w:rPr>
        <w:t>1.</w:t>
      </w:r>
      <w:r w:rsidRPr="006E33C6">
        <w:rPr>
          <w:rFonts w:ascii="AcadNusx" w:hAnsi="AcadNusx"/>
          <w:b/>
          <w:sz w:val="20"/>
          <w:szCs w:val="20"/>
        </w:rPr>
        <w:tab/>
      </w:r>
      <w:r w:rsidRPr="006E33C6">
        <w:rPr>
          <w:rFonts w:ascii="Sylfaen" w:hAnsi="Sylfaen" w:cs="Sylfaen"/>
          <w:b/>
          <w:sz w:val="20"/>
          <w:szCs w:val="20"/>
          <w:u w:val="single"/>
        </w:rPr>
        <w:t>ზოგადი</w:t>
      </w:r>
    </w:p>
    <w:p w14:paraId="3F86B65F" w14:textId="77777777" w:rsidR="00BE3C08" w:rsidRDefault="008F1509" w:rsidP="00815C60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საქართველოს სამთო გამყოლთა ასოციაცია </w:t>
      </w:r>
      <w:bookmarkStart w:id="0" w:name="OLE_LINK18"/>
      <w:bookmarkStart w:id="1" w:name="OLE_LINK19"/>
      <w:r>
        <w:rPr>
          <w:rFonts w:ascii="Sylfaen" w:hAnsi="Sylfaen" w:cs="Sylfaen"/>
          <w:sz w:val="20"/>
          <w:szCs w:val="20"/>
          <w:lang w:val="ka-GE"/>
        </w:rPr>
        <w:t xml:space="preserve">აცხადებს </w:t>
      </w:r>
      <w:r w:rsidR="00F878F5">
        <w:rPr>
          <w:rFonts w:ascii="Sylfaen" w:hAnsi="Sylfaen" w:cs="Sylfaen"/>
          <w:sz w:val="20"/>
          <w:szCs w:val="20"/>
          <w:lang w:val="ka-GE"/>
        </w:rPr>
        <w:t>ტენდერს</w:t>
      </w:r>
      <w:r w:rsidR="00C62A2E">
        <w:rPr>
          <w:rFonts w:ascii="Sylfaen" w:hAnsi="Sylfaen" w:cs="Sylfaen"/>
          <w:sz w:val="20"/>
          <w:szCs w:val="20"/>
        </w:rPr>
        <w:t xml:space="preserve"> </w:t>
      </w:r>
      <w:r w:rsidR="00BE3C08" w:rsidRPr="00187971">
        <w:rPr>
          <w:rFonts w:ascii="Sylfaen" w:hAnsi="Sylfaen" w:cs="Sylfaen"/>
          <w:sz w:val="20"/>
          <w:szCs w:val="20"/>
          <w:lang w:val="ka-GE"/>
        </w:rPr>
        <w:t>საწ</w:t>
      </w:r>
      <w:r w:rsidR="00BE3C08">
        <w:rPr>
          <w:rFonts w:ascii="Sylfaen" w:hAnsi="Sylfaen" w:cs="Sylfaen"/>
          <w:sz w:val="20"/>
          <w:szCs w:val="20"/>
          <w:lang w:val="ka-GE"/>
        </w:rPr>
        <w:t xml:space="preserve">ვავის </w:t>
      </w:r>
      <w:r w:rsidR="00BE3C08" w:rsidRPr="00F219EB">
        <w:rPr>
          <w:rFonts w:ascii="Sylfaen" w:hAnsi="Sylfaen" w:cs="Sylfaen"/>
          <w:sz w:val="20"/>
          <w:szCs w:val="20"/>
          <w:lang w:val="ka-GE"/>
        </w:rPr>
        <w:t xml:space="preserve">შესყიდვაზე </w:t>
      </w:r>
      <w:r w:rsidR="00F34ADF">
        <w:rPr>
          <w:rFonts w:ascii="Sylfaen" w:hAnsi="Sylfaen" w:cs="Sylfaen"/>
          <w:sz w:val="20"/>
          <w:szCs w:val="20"/>
          <w:lang w:val="ka-GE"/>
        </w:rPr>
        <w:t>და იწვევს კვალიფიციურ</w:t>
      </w:r>
      <w:r w:rsidR="00BE3C08" w:rsidRPr="00F219EB">
        <w:rPr>
          <w:rFonts w:ascii="Sylfaen" w:hAnsi="Sylfaen" w:cs="Sylfaen"/>
          <w:sz w:val="20"/>
          <w:szCs w:val="20"/>
          <w:lang w:val="ka-GE"/>
        </w:rPr>
        <w:t xml:space="preserve">  კომპანიებს მონაწილეობის მისაღებად.</w:t>
      </w:r>
    </w:p>
    <w:bookmarkEnd w:id="0"/>
    <w:bookmarkEnd w:id="1"/>
    <w:p w14:paraId="2E0F297D" w14:textId="77777777" w:rsidR="008F1509" w:rsidRDefault="008F1509" w:rsidP="008F1509">
      <w:pPr>
        <w:spacing w:after="0" w:line="360" w:lineRule="auto"/>
        <w:jc w:val="both"/>
        <w:rPr>
          <w:rFonts w:ascii="Sylfaen" w:hAnsi="Sylfaen" w:cs="Sylfaen"/>
          <w:sz w:val="10"/>
          <w:szCs w:val="10"/>
          <w:lang w:val="ka-GE"/>
        </w:rPr>
      </w:pPr>
    </w:p>
    <w:p w14:paraId="16B7651F" w14:textId="77777777" w:rsidR="008F1509" w:rsidRDefault="008F1509" w:rsidP="008F1509">
      <w:pPr>
        <w:spacing w:after="0" w:line="360" w:lineRule="auto"/>
        <w:jc w:val="both"/>
        <w:rPr>
          <w:rFonts w:ascii="Sylfaen" w:hAnsi="Sylfaen" w:cs="Sylfaen"/>
          <w:sz w:val="10"/>
          <w:szCs w:val="10"/>
          <w:lang w:val="ka-GE"/>
        </w:rPr>
      </w:pPr>
    </w:p>
    <w:p w14:paraId="14AF1F65" w14:textId="05167677" w:rsidR="00BE3C08" w:rsidRPr="008F1509" w:rsidRDefault="00DD3D9C" w:rsidP="008F1509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ტენდერი</w:t>
      </w:r>
      <w:bookmarkStart w:id="2" w:name="_GoBack"/>
      <w:bookmarkEnd w:id="2"/>
      <w:r w:rsidR="00C62A2E">
        <w:rPr>
          <w:rFonts w:ascii="Sylfaen" w:hAnsi="Sylfaen" w:cs="Sylfaen"/>
          <w:sz w:val="20"/>
          <w:szCs w:val="20"/>
        </w:rPr>
        <w:t xml:space="preserve"> </w:t>
      </w:r>
      <w:r w:rsidR="00BE3C08" w:rsidRPr="008F1509">
        <w:rPr>
          <w:rFonts w:ascii="Sylfaen" w:hAnsi="Sylfaen" w:cs="Sylfaen"/>
          <w:sz w:val="20"/>
          <w:szCs w:val="20"/>
        </w:rPr>
        <w:t>ტარდება</w:t>
      </w:r>
      <w:r w:rsidR="00BE3C08" w:rsidRPr="008F1509">
        <w:rPr>
          <w:rFonts w:ascii="AcadNusx" w:hAnsi="AcadNusx"/>
          <w:sz w:val="20"/>
          <w:szCs w:val="20"/>
        </w:rPr>
        <w:t xml:space="preserve"> 1 (</w:t>
      </w:r>
      <w:r w:rsidR="00BE3C08" w:rsidRPr="008F1509">
        <w:rPr>
          <w:rFonts w:ascii="Sylfaen" w:hAnsi="Sylfaen" w:cs="Sylfaen"/>
          <w:sz w:val="20"/>
          <w:szCs w:val="20"/>
        </w:rPr>
        <w:t>ერთ</w:t>
      </w:r>
      <w:r w:rsidR="00BE3C08" w:rsidRPr="008F1509">
        <w:rPr>
          <w:rFonts w:ascii="AcadNusx" w:hAnsi="AcadNusx"/>
          <w:sz w:val="20"/>
          <w:szCs w:val="20"/>
        </w:rPr>
        <w:t xml:space="preserve">) </w:t>
      </w:r>
      <w:r w:rsidR="00BE3C08" w:rsidRPr="008F1509">
        <w:rPr>
          <w:rFonts w:ascii="Sylfaen" w:hAnsi="Sylfaen" w:cs="Sylfaen"/>
          <w:sz w:val="20"/>
          <w:szCs w:val="20"/>
        </w:rPr>
        <w:t>ლოტად</w:t>
      </w:r>
      <w:r w:rsidR="00BE3C08" w:rsidRPr="008F1509">
        <w:rPr>
          <w:rFonts w:ascii="AcadNusx" w:hAnsi="AcadNusx"/>
          <w:sz w:val="20"/>
          <w:szCs w:val="20"/>
        </w:rPr>
        <w:t>:</w:t>
      </w:r>
    </w:p>
    <w:p w14:paraId="1D5423F6" w14:textId="77777777" w:rsidR="00BE3C08" w:rsidRPr="00BE3C08" w:rsidRDefault="00BE3C08" w:rsidP="00BE3C08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ცხრილი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960"/>
      </w:tblGrid>
      <w:tr w:rsidR="00BE3C08" w:rsidRPr="00E0133C" w14:paraId="39D96EA4" w14:textId="77777777" w:rsidTr="008659E1">
        <w:trPr>
          <w:trHeight w:val="584"/>
        </w:trPr>
        <w:tc>
          <w:tcPr>
            <w:tcW w:w="4338" w:type="dxa"/>
          </w:tcPr>
          <w:p w14:paraId="3FF445AC" w14:textId="77777777" w:rsidR="00BE3C08" w:rsidRPr="00E0133C" w:rsidRDefault="00BE3C08" w:rsidP="003257B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E0133C">
              <w:rPr>
                <w:rFonts w:ascii="Sylfaen" w:hAnsi="Sylfaen"/>
                <w:b/>
                <w:lang w:val="ka-GE"/>
              </w:rPr>
              <w:t>საწვავის ტიპის დასახელება</w:t>
            </w:r>
          </w:p>
        </w:tc>
        <w:tc>
          <w:tcPr>
            <w:tcW w:w="3960" w:type="dxa"/>
          </w:tcPr>
          <w:p w14:paraId="19219EE5" w14:textId="77777777" w:rsidR="00BE3C08" w:rsidRPr="00E0133C" w:rsidRDefault="00BE3C08" w:rsidP="003257B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სავარაუდო წლიური რაოდენობა</w:t>
            </w:r>
          </w:p>
        </w:tc>
      </w:tr>
      <w:tr w:rsidR="00BE3C08" w14:paraId="707F83AF" w14:textId="77777777" w:rsidTr="008659E1">
        <w:tc>
          <w:tcPr>
            <w:tcW w:w="4338" w:type="dxa"/>
          </w:tcPr>
          <w:p w14:paraId="65764CF0" w14:textId="77777777" w:rsidR="00BE3C08" w:rsidRPr="00BE3C08" w:rsidRDefault="00BE3C08" w:rsidP="008659E1">
            <w:pPr>
              <w:pStyle w:val="ListParagraph"/>
              <w:ind w:left="0"/>
              <w:rPr>
                <w:rFonts w:ascii="Sylfaen" w:hAnsi="Sylfaen"/>
                <w:sz w:val="10"/>
                <w:szCs w:val="10"/>
              </w:rPr>
            </w:pPr>
            <w:r w:rsidRPr="00BE3C08">
              <w:rPr>
                <w:rFonts w:ascii="Sylfaen" w:hAnsi="Sylfaen"/>
                <w:lang w:val="ka-GE"/>
              </w:rPr>
              <w:t>ევროდიზელი 10 PPM</w:t>
            </w:r>
          </w:p>
        </w:tc>
        <w:tc>
          <w:tcPr>
            <w:tcW w:w="3960" w:type="dxa"/>
          </w:tcPr>
          <w:p w14:paraId="06727858" w14:textId="77777777" w:rsidR="00BE3C08" w:rsidRPr="00BE3C08" w:rsidRDefault="00192EBE" w:rsidP="008659E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192EBE">
              <w:rPr>
                <w:rFonts w:ascii="Sylfaen" w:hAnsi="Sylfaen"/>
              </w:rPr>
              <w:t xml:space="preserve">10 000 </w:t>
            </w:r>
            <w:r w:rsidR="00BE3C08" w:rsidRPr="00192EBE">
              <w:rPr>
                <w:rFonts w:ascii="Sylfaen" w:hAnsi="Sylfaen"/>
                <w:lang w:val="ka-GE"/>
              </w:rPr>
              <w:t xml:space="preserve"> ლიტრი</w:t>
            </w:r>
          </w:p>
        </w:tc>
      </w:tr>
    </w:tbl>
    <w:p w14:paraId="66EBC7DC" w14:textId="77777777" w:rsidR="00BE3C08" w:rsidRPr="00110CCE" w:rsidRDefault="00BE3C08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sz w:val="20"/>
          <w:szCs w:val="20"/>
        </w:rPr>
      </w:pPr>
    </w:p>
    <w:p w14:paraId="7E5F235A" w14:textId="77777777" w:rsidR="008751D7" w:rsidRDefault="00BE3C08" w:rsidP="00A35317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  <w:r w:rsidRPr="00192EBE">
        <w:rPr>
          <w:rFonts w:ascii="Sylfaen" w:hAnsi="Sylfaen"/>
          <w:sz w:val="20"/>
          <w:szCs w:val="20"/>
          <w:lang w:val="ka-GE"/>
        </w:rPr>
        <w:t>საწვავის მიწოდება უნდა მოხდეს ინდივიდუალურად</w:t>
      </w:r>
      <w:r w:rsidR="00BA70CF" w:rsidRPr="00192EBE">
        <w:rPr>
          <w:rFonts w:ascii="Sylfaen" w:hAnsi="Sylfaen"/>
          <w:sz w:val="20"/>
          <w:szCs w:val="20"/>
          <w:lang w:val="ka-GE"/>
        </w:rPr>
        <w:t>, თითოეულ ავ</w:t>
      </w:r>
      <w:r w:rsidRPr="00192EBE">
        <w:rPr>
          <w:rFonts w:ascii="Sylfaen" w:hAnsi="Sylfaen"/>
          <w:sz w:val="20"/>
          <w:szCs w:val="20"/>
          <w:lang w:val="ka-GE"/>
        </w:rPr>
        <w:t>ტოსატრანსპორტო საშუალება</w:t>
      </w:r>
      <w:r w:rsidR="00BA70CF" w:rsidRPr="00192EBE">
        <w:rPr>
          <w:rFonts w:ascii="Sylfaen" w:hAnsi="Sylfaen"/>
          <w:sz w:val="20"/>
          <w:szCs w:val="20"/>
          <w:lang w:val="ka-GE"/>
        </w:rPr>
        <w:t>ზე</w:t>
      </w:r>
      <w:r w:rsidRPr="00192EBE">
        <w:rPr>
          <w:rFonts w:ascii="Sylfaen" w:hAnsi="Sylfaen"/>
          <w:sz w:val="20"/>
          <w:szCs w:val="20"/>
          <w:lang w:val="ka-GE"/>
        </w:rPr>
        <w:t xml:space="preserve"> გაცემული  </w:t>
      </w:r>
      <w:r w:rsidRPr="00192EBE">
        <w:rPr>
          <w:rFonts w:ascii="Sylfaen" w:hAnsi="Sylfaen"/>
          <w:b/>
          <w:sz w:val="20"/>
          <w:szCs w:val="20"/>
          <w:lang w:val="ka-GE"/>
        </w:rPr>
        <w:t>ელექტრონული ბარათის</w:t>
      </w:r>
      <w:r w:rsidRPr="00192EBE">
        <w:rPr>
          <w:rFonts w:ascii="Sylfaen" w:hAnsi="Sylfaen"/>
          <w:sz w:val="20"/>
          <w:szCs w:val="20"/>
          <w:lang w:val="ka-GE"/>
        </w:rPr>
        <w:t xml:space="preserve"> მეშვეობით.</w:t>
      </w:r>
    </w:p>
    <w:p w14:paraId="22DC2B22" w14:textId="77777777" w:rsidR="00BE3C08" w:rsidRDefault="00BE3C08" w:rsidP="00A35317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ru-RU"/>
        </w:rPr>
      </w:pPr>
      <w:r>
        <w:rPr>
          <w:rFonts w:ascii="Sylfaen" w:hAnsi="Sylfaen"/>
          <w:sz w:val="20"/>
          <w:szCs w:val="20"/>
          <w:lang w:val="ka-GE"/>
        </w:rPr>
        <w:t xml:space="preserve">ავტოპარკის </w:t>
      </w:r>
      <w:r w:rsidRPr="00192EBE">
        <w:rPr>
          <w:rFonts w:ascii="Sylfaen" w:hAnsi="Sylfaen"/>
          <w:sz w:val="20"/>
          <w:szCs w:val="20"/>
          <w:lang w:val="ka-GE"/>
        </w:rPr>
        <w:t xml:space="preserve">რაოდენობა </w:t>
      </w:r>
      <w:r w:rsidR="008F1509" w:rsidRPr="00192EBE">
        <w:rPr>
          <w:rFonts w:ascii="Sylfaen" w:hAnsi="Sylfaen"/>
          <w:b/>
          <w:sz w:val="20"/>
          <w:szCs w:val="20"/>
          <w:lang w:val="ka-GE"/>
        </w:rPr>
        <w:t>1</w:t>
      </w:r>
      <w:r w:rsidRPr="00192EBE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</w:p>
    <w:p w14:paraId="736F7F81" w14:textId="77777777" w:rsidR="00D00E1A" w:rsidRPr="00BE3C08" w:rsidRDefault="00BE3C08" w:rsidP="00A35317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lang w:val="ru-RU"/>
        </w:rPr>
      </w:pPr>
      <w:r w:rsidRPr="00BE3C08">
        <w:rPr>
          <w:rFonts w:ascii="Sylfaen" w:hAnsi="Sylfaen"/>
          <w:b/>
          <w:sz w:val="20"/>
          <w:szCs w:val="20"/>
          <w:lang w:val="ka-GE"/>
        </w:rPr>
        <w:t xml:space="preserve">პრეტენდენტის მიერ მოსაწოდებელ საწვავზე წარმოდგენილი უნდა იყოს </w:t>
      </w:r>
      <w:r w:rsidR="00D00E1A" w:rsidRPr="00BE3C08">
        <w:rPr>
          <w:rFonts w:ascii="Sylfaen" w:hAnsi="Sylfaen"/>
          <w:b/>
          <w:sz w:val="20"/>
          <w:szCs w:val="20"/>
          <w:lang w:val="ka-GE"/>
        </w:rPr>
        <w:t xml:space="preserve"> შემდეგი დოკუმენტები</w:t>
      </w:r>
      <w:r w:rsidR="00D00E1A" w:rsidRPr="00BE3C08">
        <w:rPr>
          <w:rFonts w:ascii="Sylfaen" w:hAnsi="Sylfaen"/>
          <w:b/>
          <w:sz w:val="20"/>
          <w:szCs w:val="20"/>
          <w:lang w:val="ru-RU"/>
        </w:rPr>
        <w:t>:</w:t>
      </w:r>
    </w:p>
    <w:p w14:paraId="177B74FF" w14:textId="77777777" w:rsidR="00D00E1A" w:rsidRDefault="00D00E1A" w:rsidP="00033CF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ხარისხის სერტიფიკატი  </w:t>
      </w:r>
    </w:p>
    <w:p w14:paraId="76441B4C" w14:textId="77777777" w:rsidR="00D00E1A" w:rsidRPr="00BE3C08" w:rsidRDefault="00D00E1A" w:rsidP="00033CF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წარმოშობის სერტიფიკატი </w:t>
      </w:r>
      <w:r>
        <w:rPr>
          <w:rFonts w:ascii="Sylfaen" w:hAnsi="Sylfaen"/>
          <w:sz w:val="20"/>
          <w:szCs w:val="20"/>
          <w:lang w:val="ru-RU"/>
        </w:rPr>
        <w:t>(</w:t>
      </w:r>
      <w:r w:rsidR="00BE3C08">
        <w:rPr>
          <w:rFonts w:ascii="Sylfaen" w:hAnsi="Sylfaen"/>
          <w:sz w:val="20"/>
          <w:szCs w:val="20"/>
          <w:lang w:val="ka-GE"/>
        </w:rPr>
        <w:t>ასე</w:t>
      </w:r>
      <w:r w:rsidR="00F61355">
        <w:rPr>
          <w:rFonts w:ascii="Sylfaen" w:hAnsi="Sylfaen"/>
          <w:sz w:val="20"/>
          <w:szCs w:val="20"/>
          <w:lang w:val="ka-GE"/>
        </w:rPr>
        <w:t>თი</w:t>
      </w:r>
      <w:r w:rsidR="00BE3C08">
        <w:rPr>
          <w:rFonts w:ascii="Sylfaen" w:hAnsi="Sylfaen"/>
          <w:sz w:val="20"/>
          <w:szCs w:val="20"/>
          <w:lang w:val="ka-GE"/>
        </w:rPr>
        <w:t>ს არსებობის შემთხვევაში</w:t>
      </w:r>
      <w:r>
        <w:rPr>
          <w:rFonts w:ascii="Sylfaen" w:hAnsi="Sylfaen"/>
          <w:sz w:val="20"/>
          <w:szCs w:val="20"/>
          <w:lang w:val="ru-RU"/>
        </w:rPr>
        <w:t>)</w:t>
      </w:r>
    </w:p>
    <w:p w14:paraId="2DD82972" w14:textId="77777777" w:rsidR="00237416" w:rsidRPr="008751D7" w:rsidRDefault="00BE3C08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კონკურსის მიზანია შეარჩიოს კონტრაქტორი</w:t>
      </w:r>
      <w:r w:rsidR="00F61355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რომელიც უზრუნველყოფს</w:t>
      </w:r>
      <w:r w:rsidR="00C62A2E">
        <w:rPr>
          <w:rFonts w:ascii="Sylfaen" w:hAnsi="Sylfaen"/>
          <w:sz w:val="20"/>
          <w:szCs w:val="20"/>
        </w:rPr>
        <w:t xml:space="preserve"> </w:t>
      </w:r>
      <w:r w:rsidR="008F1509">
        <w:rPr>
          <w:rFonts w:ascii="Sylfaen" w:hAnsi="Sylfaen"/>
          <w:sz w:val="20"/>
          <w:szCs w:val="20"/>
          <w:lang w:val="ka-GE"/>
        </w:rPr>
        <w:t>საქართველოს სამთო გამყოლთა ასოციაციი</w:t>
      </w:r>
      <w:r w:rsidR="002261E4">
        <w:rPr>
          <w:rFonts w:ascii="Sylfaen" w:hAnsi="Sylfaen"/>
          <w:sz w:val="20"/>
          <w:szCs w:val="20"/>
          <w:lang w:val="ka-GE"/>
        </w:rPr>
        <w:t>ს</w:t>
      </w:r>
      <w:r w:rsidR="00C62A2E">
        <w:rPr>
          <w:rFonts w:ascii="Sylfaen" w:hAnsi="Sylfaen"/>
          <w:sz w:val="20"/>
          <w:szCs w:val="20"/>
        </w:rPr>
        <w:t xml:space="preserve"> </w:t>
      </w:r>
      <w:r w:rsidR="00192EBE">
        <w:rPr>
          <w:rFonts w:ascii="Sylfaen" w:hAnsi="Sylfaen"/>
          <w:sz w:val="20"/>
          <w:szCs w:val="20"/>
          <w:lang w:val="ka-GE"/>
        </w:rPr>
        <w:t>2 (</w:t>
      </w:r>
      <w:r w:rsidR="00192EBE" w:rsidRPr="00192EBE">
        <w:rPr>
          <w:rFonts w:ascii="Sylfaen" w:hAnsi="Sylfaen"/>
          <w:sz w:val="20"/>
          <w:szCs w:val="20"/>
          <w:lang w:val="ka-GE"/>
        </w:rPr>
        <w:t>ორი</w:t>
      </w:r>
      <w:r w:rsidR="00192EBE">
        <w:rPr>
          <w:rFonts w:ascii="Sylfaen" w:hAnsi="Sylfaen"/>
          <w:sz w:val="20"/>
          <w:szCs w:val="20"/>
          <w:lang w:val="ka-GE"/>
        </w:rPr>
        <w:t>)</w:t>
      </w:r>
      <w:r w:rsidR="00C62A2E">
        <w:rPr>
          <w:rFonts w:ascii="Sylfaen" w:hAnsi="Sylfaen"/>
          <w:sz w:val="20"/>
          <w:szCs w:val="20"/>
        </w:rPr>
        <w:t xml:space="preserve"> </w:t>
      </w:r>
      <w:r w:rsidR="002261E4" w:rsidRPr="00192EBE">
        <w:rPr>
          <w:rFonts w:ascii="Sylfaen" w:hAnsi="Sylfaen"/>
          <w:sz w:val="20"/>
          <w:szCs w:val="20"/>
          <w:lang w:val="ka-GE"/>
        </w:rPr>
        <w:t>წლის გ</w:t>
      </w:r>
      <w:r w:rsidR="00F61355" w:rsidRPr="00192EBE">
        <w:rPr>
          <w:rFonts w:ascii="Sylfaen" w:hAnsi="Sylfaen"/>
          <w:sz w:val="20"/>
          <w:szCs w:val="20"/>
          <w:lang w:val="ka-GE"/>
        </w:rPr>
        <w:t>ანმავლობაში ხარისხიანი საწვავით.</w:t>
      </w:r>
      <w:r w:rsidR="00C62A2E">
        <w:rPr>
          <w:rFonts w:ascii="Sylfaen" w:hAnsi="Sylfaen"/>
          <w:sz w:val="20"/>
          <w:szCs w:val="20"/>
        </w:rPr>
        <w:t xml:space="preserve"> </w:t>
      </w:r>
      <w:r w:rsidR="002261E4">
        <w:rPr>
          <w:rFonts w:ascii="Sylfaen" w:hAnsi="Sylfaen"/>
          <w:sz w:val="20"/>
          <w:szCs w:val="20"/>
          <w:lang w:val="ka-GE"/>
        </w:rPr>
        <w:t>კონკურსი შეფასდება</w:t>
      </w:r>
      <w:r w:rsidR="00C62A2E">
        <w:rPr>
          <w:rFonts w:ascii="Sylfaen" w:hAnsi="Sylfaen"/>
          <w:sz w:val="20"/>
          <w:szCs w:val="20"/>
        </w:rPr>
        <w:t xml:space="preserve"> </w:t>
      </w:r>
      <w:r w:rsidR="002261E4">
        <w:rPr>
          <w:rFonts w:ascii="Sylfaen" w:hAnsi="Sylfaen"/>
          <w:sz w:val="20"/>
          <w:szCs w:val="20"/>
          <w:lang w:val="ka-GE"/>
        </w:rPr>
        <w:t>ერთ ლოტად.</w:t>
      </w:r>
    </w:p>
    <w:p w14:paraId="58BAD78C" w14:textId="77777777" w:rsidR="00237416" w:rsidRDefault="002261E4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წინადადების წარმოდგენის ვადა</w:t>
      </w:r>
      <w:r w:rsidR="00237416" w:rsidRPr="00B137F3">
        <w:rPr>
          <w:rFonts w:ascii="AcadNusx" w:hAnsi="AcadNusx"/>
          <w:sz w:val="20"/>
          <w:szCs w:val="20"/>
        </w:rPr>
        <w:t xml:space="preserve">: </w:t>
      </w:r>
      <w:r w:rsidR="00C62A2E" w:rsidRPr="00C62A2E">
        <w:rPr>
          <w:rFonts w:ascii="Sylfaen" w:hAnsi="Sylfaen"/>
          <w:b/>
          <w:sz w:val="20"/>
          <w:szCs w:val="20"/>
          <w:lang w:val="ka-GE"/>
        </w:rPr>
        <w:t>19 იანვარი</w:t>
      </w:r>
      <w:r w:rsidR="008751D7">
        <w:rPr>
          <w:rFonts w:ascii="AcadNusx" w:hAnsi="AcadNusx"/>
          <w:b/>
          <w:sz w:val="20"/>
          <w:szCs w:val="20"/>
        </w:rPr>
        <w:t xml:space="preserve"> 201</w:t>
      </w:r>
      <w:r w:rsidR="00C62A2E">
        <w:rPr>
          <w:rFonts w:ascii="Sylfaen" w:hAnsi="Sylfaen"/>
          <w:b/>
          <w:sz w:val="20"/>
          <w:szCs w:val="20"/>
          <w:lang w:val="ka-GE"/>
        </w:rPr>
        <w:t>7 წელი</w:t>
      </w:r>
      <w:r w:rsidR="006F3C44">
        <w:rPr>
          <w:rFonts w:ascii="AcadNusx" w:hAnsi="AcadNusx"/>
          <w:b/>
          <w:sz w:val="20"/>
          <w:szCs w:val="20"/>
        </w:rPr>
        <w:t>, 1</w:t>
      </w:r>
      <w:r>
        <w:rPr>
          <w:rFonts w:ascii="Sylfaen" w:hAnsi="Sylfaen"/>
          <w:b/>
          <w:sz w:val="20"/>
          <w:szCs w:val="20"/>
          <w:lang w:val="ka-GE"/>
        </w:rPr>
        <w:t>5</w:t>
      </w:r>
      <w:r w:rsidR="008E16DA">
        <w:rPr>
          <w:rFonts w:ascii="AcadNusx" w:hAnsi="AcadNusx"/>
          <w:b/>
          <w:sz w:val="20"/>
          <w:szCs w:val="20"/>
        </w:rPr>
        <w:t>:00</w:t>
      </w:r>
    </w:p>
    <w:p w14:paraId="12EC0D99" w14:textId="77777777" w:rsidR="00237416" w:rsidRPr="00011FE4" w:rsidRDefault="002261E4" w:rsidP="002261E4">
      <w:pPr>
        <w:pStyle w:val="ListParagraph"/>
        <w:spacing w:after="0" w:line="240" w:lineRule="auto"/>
        <w:ind w:left="90"/>
        <w:jc w:val="both"/>
        <w:rPr>
          <w:rFonts w:ascii="AcadNusx" w:hAnsi="AcadNusx"/>
          <w:b/>
          <w:sz w:val="20"/>
          <w:szCs w:val="20"/>
          <w:u w:val="single"/>
        </w:rPr>
      </w:pPr>
      <w:r w:rsidRPr="00011FE4">
        <w:rPr>
          <w:rFonts w:ascii="Sylfaen" w:hAnsi="Sylfaen"/>
          <w:b/>
          <w:sz w:val="20"/>
          <w:szCs w:val="20"/>
          <w:lang w:val="ka-GE"/>
        </w:rPr>
        <w:t>წინადადების წარმოდგენის ფორმა</w:t>
      </w:r>
      <w:r w:rsidR="00237416" w:rsidRPr="00011FE4">
        <w:rPr>
          <w:rFonts w:ascii="AcadNusx" w:hAnsi="AcadNusx"/>
          <w:b/>
          <w:sz w:val="20"/>
          <w:szCs w:val="20"/>
        </w:rPr>
        <w:t xml:space="preserve">: </w:t>
      </w:r>
      <w:r w:rsidRPr="00011FE4">
        <w:rPr>
          <w:rFonts w:ascii="Sylfaen" w:hAnsi="Sylfaen"/>
          <w:b/>
          <w:sz w:val="20"/>
          <w:szCs w:val="20"/>
          <w:lang w:val="ka-GE"/>
        </w:rPr>
        <w:t>ბეჭდური</w:t>
      </w:r>
      <w:r w:rsidR="00F61355" w:rsidRPr="00011FE4">
        <w:rPr>
          <w:rFonts w:ascii="Sylfaen" w:hAnsi="Sylfaen"/>
          <w:b/>
          <w:sz w:val="20"/>
          <w:szCs w:val="20"/>
          <w:lang w:val="ka-GE"/>
        </w:rPr>
        <w:t>,</w:t>
      </w:r>
      <w:r w:rsidRPr="00011FE4">
        <w:rPr>
          <w:rFonts w:ascii="Sylfaen" w:hAnsi="Sylfaen"/>
          <w:b/>
          <w:sz w:val="20"/>
          <w:szCs w:val="20"/>
          <w:lang w:val="ka-GE"/>
        </w:rPr>
        <w:t xml:space="preserve"> დალუქულ კონვერ</w:t>
      </w:r>
      <w:r w:rsidR="00F61355" w:rsidRPr="00011FE4">
        <w:rPr>
          <w:rFonts w:ascii="Sylfaen" w:hAnsi="Sylfaen"/>
          <w:b/>
          <w:sz w:val="20"/>
          <w:szCs w:val="20"/>
          <w:lang w:val="ka-GE"/>
        </w:rPr>
        <w:t>ტ</w:t>
      </w:r>
      <w:r w:rsidRPr="00011FE4">
        <w:rPr>
          <w:rFonts w:ascii="Sylfaen" w:hAnsi="Sylfaen"/>
          <w:b/>
          <w:sz w:val="20"/>
          <w:szCs w:val="20"/>
          <w:lang w:val="ka-GE"/>
        </w:rPr>
        <w:t>ში</w:t>
      </w:r>
      <w:r w:rsidR="00C62A2E" w:rsidRPr="00C62A2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42B0C" w:rsidRPr="00011FE4">
        <w:rPr>
          <w:rFonts w:ascii="AcadNusx" w:hAnsi="AcadNusx"/>
          <w:b/>
          <w:sz w:val="20"/>
          <w:szCs w:val="20"/>
          <w:u w:val="single"/>
        </w:rPr>
        <w:t>(</w:t>
      </w:r>
      <w:r w:rsidRPr="00011FE4">
        <w:rPr>
          <w:rFonts w:ascii="Sylfaen" w:hAnsi="Sylfaen"/>
          <w:b/>
          <w:sz w:val="20"/>
          <w:szCs w:val="20"/>
          <w:u w:val="single"/>
          <w:lang w:val="ka-GE"/>
        </w:rPr>
        <w:t>ერთი ეგზემპლიარი)</w:t>
      </w:r>
      <w:r w:rsidR="006C1436" w:rsidRPr="00011FE4">
        <w:rPr>
          <w:rFonts w:ascii="AcadNusx" w:hAnsi="AcadNusx"/>
          <w:b/>
          <w:sz w:val="20"/>
          <w:szCs w:val="20"/>
          <w:u w:val="single"/>
        </w:rPr>
        <w:t>.</w:t>
      </w:r>
    </w:p>
    <w:p w14:paraId="04D2641A" w14:textId="77777777" w:rsidR="00266CA0" w:rsidRPr="002261E4" w:rsidRDefault="002261E4" w:rsidP="002261E4">
      <w:pPr>
        <w:spacing w:line="240" w:lineRule="auto"/>
        <w:rPr>
          <w:rFonts w:ascii="AcadNusx" w:hAnsi="AcadNusx"/>
          <w:b/>
          <w:sz w:val="20"/>
          <w:szCs w:val="20"/>
          <w:lang w:val="ka-GE"/>
        </w:rPr>
      </w:pPr>
      <w:r w:rsidRPr="00011FE4">
        <w:rPr>
          <w:rFonts w:ascii="Sylfaen" w:hAnsi="Sylfaen" w:cs="Sylfaen"/>
          <w:b/>
          <w:sz w:val="20"/>
          <w:szCs w:val="20"/>
        </w:rPr>
        <w:t>კონვერტზე</w:t>
      </w:r>
      <w:r w:rsidR="00C62A2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11FE4">
        <w:rPr>
          <w:rFonts w:ascii="Sylfaen" w:hAnsi="Sylfaen" w:cs="Sylfaen"/>
          <w:b/>
          <w:sz w:val="20"/>
          <w:szCs w:val="20"/>
        </w:rPr>
        <w:t>უნდა</w:t>
      </w:r>
      <w:r w:rsidR="00C62A2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11FE4">
        <w:rPr>
          <w:rFonts w:ascii="Sylfaen" w:hAnsi="Sylfaen" w:cs="Sylfaen"/>
          <w:b/>
          <w:sz w:val="20"/>
          <w:szCs w:val="20"/>
        </w:rPr>
        <w:t>ეწეროს</w:t>
      </w:r>
      <w:r w:rsidRPr="00011FE4"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1656F1CB" w14:textId="77777777" w:rsidR="002261E4" w:rsidRPr="00F10588" w:rsidRDefault="002261E4" w:rsidP="00033CF8">
      <w:pPr>
        <w:pStyle w:val="ListParagraph"/>
        <w:numPr>
          <w:ilvl w:val="0"/>
          <w:numId w:val="7"/>
        </w:num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F10588">
        <w:rPr>
          <w:rFonts w:ascii="Sylfaen" w:hAnsi="Sylfaen" w:cs="Sylfaen"/>
          <w:b/>
          <w:bCs/>
          <w:sz w:val="20"/>
          <w:szCs w:val="20"/>
          <w:lang w:val="ka-GE"/>
        </w:rPr>
        <w:t>მონაწილე</w:t>
      </w:r>
      <w:r w:rsidR="00C62A2E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F10588">
        <w:rPr>
          <w:rFonts w:ascii="Sylfaen" w:hAnsi="Sylfaen" w:cs="Sylfaen"/>
          <w:b/>
          <w:bCs/>
          <w:sz w:val="20"/>
          <w:szCs w:val="20"/>
          <w:lang w:val="ka-GE"/>
        </w:rPr>
        <w:t>კომპანიის</w:t>
      </w:r>
      <w:r w:rsidR="00C62A2E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F10588">
        <w:rPr>
          <w:rFonts w:ascii="Sylfaen" w:hAnsi="Sylfaen" w:cs="Sylfaen"/>
          <w:b/>
          <w:bCs/>
          <w:sz w:val="20"/>
          <w:szCs w:val="20"/>
          <w:lang w:val="ka-GE"/>
        </w:rPr>
        <w:t>დასახელება</w:t>
      </w:r>
      <w:r w:rsidR="00C62A2E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F10588">
        <w:rPr>
          <w:rFonts w:ascii="Sylfaen" w:hAnsi="Sylfaen" w:cs="Sylfaen"/>
          <w:b/>
          <w:bCs/>
          <w:sz w:val="20"/>
          <w:szCs w:val="20"/>
          <w:lang w:val="ka-GE"/>
        </w:rPr>
        <w:t>საკონტაქტო</w:t>
      </w:r>
      <w:r w:rsidRPr="00F10588">
        <w:rPr>
          <w:rFonts w:ascii="Sylfaen" w:hAnsi="Sylfaen"/>
          <w:b/>
          <w:bCs/>
          <w:sz w:val="20"/>
          <w:szCs w:val="20"/>
          <w:lang w:val="ka-GE"/>
        </w:rPr>
        <w:t xml:space="preserve"> პირის მითითებით</w:t>
      </w:r>
    </w:p>
    <w:p w14:paraId="2086C301" w14:textId="77777777" w:rsidR="00A50438" w:rsidRPr="008F1509" w:rsidRDefault="00F10588" w:rsidP="00033CF8">
      <w:pPr>
        <w:pStyle w:val="ListParagraph"/>
        <w:numPr>
          <w:ilvl w:val="0"/>
          <w:numId w:val="7"/>
        </w:num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F10588">
        <w:rPr>
          <w:rFonts w:ascii="Sylfaen" w:hAnsi="Sylfaen" w:cs="Sylfaen"/>
          <w:b/>
          <w:bCs/>
          <w:sz w:val="20"/>
          <w:szCs w:val="20"/>
          <w:lang w:val="ka-GE"/>
        </w:rPr>
        <w:t>კონკურ</w:t>
      </w:r>
      <w:r w:rsidR="002261E4" w:rsidRPr="00F10588">
        <w:rPr>
          <w:rFonts w:ascii="Sylfaen" w:hAnsi="Sylfaen"/>
          <w:b/>
          <w:bCs/>
          <w:sz w:val="20"/>
          <w:szCs w:val="20"/>
          <w:lang w:val="ka-GE"/>
        </w:rPr>
        <w:t>სი</w:t>
      </w:r>
      <w:r w:rsidRPr="00F10588">
        <w:rPr>
          <w:rFonts w:ascii="Sylfaen" w:hAnsi="Sylfaen"/>
          <w:b/>
          <w:bCs/>
          <w:sz w:val="20"/>
          <w:szCs w:val="20"/>
          <w:lang w:val="ka-GE"/>
        </w:rPr>
        <w:t>ს სახელი</w:t>
      </w:r>
    </w:p>
    <w:p w14:paraId="6CF3B110" w14:textId="77777777" w:rsidR="008F1509" w:rsidRPr="008F1509" w:rsidRDefault="008F1509" w:rsidP="00033CF8">
      <w:pPr>
        <w:pStyle w:val="ListParagraph"/>
        <w:numPr>
          <w:ilvl w:val="0"/>
          <w:numId w:val="7"/>
        </w:num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ფასების ცხრილი </w:t>
      </w:r>
    </w:p>
    <w:p w14:paraId="5BDC9963" w14:textId="77777777" w:rsidR="008F1509" w:rsidRPr="00F10588" w:rsidRDefault="008F1509" w:rsidP="00033CF8">
      <w:pPr>
        <w:pStyle w:val="ListParagraph"/>
        <w:numPr>
          <w:ilvl w:val="0"/>
          <w:numId w:val="7"/>
        </w:num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ავტოგასამართი სადგურების მდებარეობა. (ჩამონათვალი)</w:t>
      </w:r>
    </w:p>
    <w:p w14:paraId="38F55E6E" w14:textId="77777777" w:rsidR="00A35317" w:rsidRPr="00110CCE" w:rsidRDefault="00A35317" w:rsidP="00A35317">
      <w:pPr>
        <w:spacing w:after="0" w:line="360" w:lineRule="auto"/>
        <w:jc w:val="both"/>
        <w:rPr>
          <w:sz w:val="20"/>
          <w:szCs w:val="20"/>
        </w:rPr>
      </w:pPr>
    </w:p>
    <w:p w14:paraId="38347847" w14:textId="77777777" w:rsidR="00A50438" w:rsidRPr="006E33C6" w:rsidRDefault="00B469C6" w:rsidP="006E33C6">
      <w:pPr>
        <w:tabs>
          <w:tab w:val="left" w:pos="180"/>
        </w:tabs>
        <w:spacing w:after="0" w:line="360" w:lineRule="auto"/>
        <w:ind w:firstLine="90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2. </w:t>
      </w:r>
      <w:r w:rsidR="002261E4" w:rsidRPr="006E33C6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="00C62A2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2261E4" w:rsidRPr="006E33C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</w:p>
    <w:p w14:paraId="4FF71F39" w14:textId="77777777" w:rsidR="00A50438" w:rsidRPr="006E33C6" w:rsidRDefault="00B469C6" w:rsidP="006E33C6">
      <w:pPr>
        <w:tabs>
          <w:tab w:val="left" w:pos="180"/>
        </w:tabs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2</w:t>
      </w:r>
      <w:r w:rsidR="006E33C6">
        <w:rPr>
          <w:rFonts w:ascii="Sylfaen" w:hAnsi="Sylfaen" w:cs="Sylfaen"/>
          <w:b/>
          <w:sz w:val="20"/>
          <w:szCs w:val="20"/>
          <w:lang w:val="ka-GE"/>
        </w:rPr>
        <w:t>.1</w:t>
      </w:r>
      <w:r w:rsidR="00C62A2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261E4" w:rsidRPr="006E33C6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="00C62A2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261E4" w:rsidRPr="006E33C6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</w:p>
    <w:p w14:paraId="5675A8F8" w14:textId="77777777" w:rsidR="00A50438" w:rsidRPr="00632910" w:rsidRDefault="00C62A2E" w:rsidP="006E33C6">
      <w:pPr>
        <w:tabs>
          <w:tab w:val="left" w:pos="180"/>
          <w:tab w:val="left" w:pos="5220"/>
        </w:tabs>
        <w:spacing w:after="0" w:line="360" w:lineRule="auto"/>
        <w:ind w:firstLine="9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გიორგი გიორგობიანი</w:t>
      </w:r>
    </w:p>
    <w:p w14:paraId="7AE01512" w14:textId="77777777" w:rsidR="00A50438" w:rsidRPr="008F1509" w:rsidRDefault="00734570" w:rsidP="006E33C6">
      <w:pPr>
        <w:tabs>
          <w:tab w:val="left" w:pos="180"/>
        </w:tabs>
        <w:spacing w:after="0"/>
        <w:ind w:firstLine="90"/>
        <w:jc w:val="both"/>
        <w:rPr>
          <w:rFonts w:ascii="Sylfaen" w:hAnsi="Sylfaen"/>
          <w:sz w:val="20"/>
          <w:szCs w:val="20"/>
          <w:lang w:val="ka-GE"/>
        </w:rPr>
      </w:pPr>
      <w:r w:rsidRPr="00187971">
        <w:rPr>
          <w:rFonts w:ascii="AcadNusx" w:hAnsi="AcadNusx"/>
          <w:sz w:val="20"/>
          <w:szCs w:val="20"/>
          <w:lang w:val="ka-GE"/>
        </w:rPr>
        <w:t>t</w:t>
      </w:r>
      <w:r w:rsidR="00A50438" w:rsidRPr="00187971">
        <w:rPr>
          <w:rFonts w:ascii="AcadNusx" w:hAnsi="AcadNusx"/>
          <w:sz w:val="20"/>
          <w:szCs w:val="20"/>
          <w:lang w:val="ka-GE"/>
        </w:rPr>
        <w:t>el:</w:t>
      </w:r>
      <w:r w:rsidR="008F1509">
        <w:rPr>
          <w:sz w:val="20"/>
          <w:szCs w:val="20"/>
          <w:lang w:val="ka-GE"/>
        </w:rPr>
        <w:t xml:space="preserve"> +995 </w:t>
      </w:r>
      <w:r w:rsidR="00C62A2E">
        <w:rPr>
          <w:rFonts w:ascii="Sylfaen" w:hAnsi="Sylfaen"/>
          <w:sz w:val="20"/>
          <w:szCs w:val="20"/>
          <w:lang w:val="ka-GE"/>
        </w:rPr>
        <w:t>577 64 00 74</w:t>
      </w:r>
    </w:p>
    <w:p w14:paraId="019551B9" w14:textId="77777777" w:rsidR="00A50438" w:rsidRPr="00C62A2E" w:rsidRDefault="00734570" w:rsidP="006E33C6">
      <w:pPr>
        <w:tabs>
          <w:tab w:val="left" w:pos="180"/>
        </w:tabs>
        <w:spacing w:after="0"/>
        <w:ind w:firstLine="90"/>
        <w:jc w:val="both"/>
        <w:rPr>
          <w:rFonts w:ascii="Sylfaen" w:hAnsi="Sylfaen"/>
          <w:sz w:val="20"/>
          <w:szCs w:val="20"/>
          <w:lang w:val="fi-FI"/>
        </w:rPr>
      </w:pPr>
      <w:r w:rsidRPr="00187971">
        <w:rPr>
          <w:rFonts w:ascii="AcadNusx" w:hAnsi="AcadNusx"/>
          <w:sz w:val="20"/>
          <w:szCs w:val="20"/>
          <w:lang w:val="ka-GE"/>
        </w:rPr>
        <w:t>el.fosta</w:t>
      </w:r>
      <w:r w:rsidR="00A50438" w:rsidRPr="00187971">
        <w:rPr>
          <w:sz w:val="20"/>
          <w:szCs w:val="20"/>
          <w:lang w:val="ka-GE"/>
        </w:rPr>
        <w:t xml:space="preserve">: </w:t>
      </w:r>
      <w:r w:rsidR="00C62A2E" w:rsidRPr="00C62A2E">
        <w:rPr>
          <w:rFonts w:ascii="Sylfaen" w:hAnsi="Sylfaen"/>
          <w:sz w:val="20"/>
          <w:szCs w:val="20"/>
          <w:lang w:val="fi-FI"/>
        </w:rPr>
        <w:t>g.giorgobiani1988@gmail</w:t>
      </w:r>
      <w:r w:rsidR="00011FE4" w:rsidRPr="00C62A2E">
        <w:rPr>
          <w:rFonts w:ascii="Sylfaen" w:hAnsi="Sylfaen"/>
          <w:sz w:val="20"/>
          <w:szCs w:val="20"/>
          <w:lang w:val="fi-FI"/>
        </w:rPr>
        <w:t>.com</w:t>
      </w:r>
    </w:p>
    <w:p w14:paraId="586CD530" w14:textId="77777777" w:rsidR="008F1509" w:rsidRPr="00C62A2E" w:rsidRDefault="008F1509" w:rsidP="00A35317">
      <w:pPr>
        <w:spacing w:after="0" w:line="360" w:lineRule="auto"/>
        <w:jc w:val="both"/>
        <w:rPr>
          <w:rFonts w:ascii="Sylfaen" w:hAnsi="Sylfaen"/>
          <w:sz w:val="20"/>
          <w:szCs w:val="20"/>
          <w:lang w:val="fi-FI"/>
        </w:rPr>
      </w:pPr>
    </w:p>
    <w:p w14:paraId="623B6801" w14:textId="77777777" w:rsidR="00A50438" w:rsidRDefault="002261E4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შესყიდვების წარმომადგენელი განახორციელებს კონკურსის მიმდინარეობის ზედამხედველობას და შემდგომი პროცესის ადმინისტრირებას</w:t>
      </w:r>
      <w:r w:rsidR="00A35317" w:rsidRPr="00110CCE">
        <w:rPr>
          <w:rFonts w:ascii="AcadNusx" w:hAnsi="AcadNusx"/>
          <w:sz w:val="20"/>
          <w:szCs w:val="20"/>
        </w:rPr>
        <w:t>.</w:t>
      </w:r>
    </w:p>
    <w:p w14:paraId="1C11E44E" w14:textId="77777777"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14:paraId="75703410" w14:textId="77777777" w:rsidR="00734570" w:rsidRPr="00B469C6" w:rsidRDefault="00B469C6" w:rsidP="00B469C6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3.</w:t>
      </w:r>
      <w:r w:rsidR="00154B31" w:rsidRPr="00B469C6">
        <w:rPr>
          <w:rFonts w:ascii="Sylfaen" w:hAnsi="Sylfaen" w:cs="Sylfaen"/>
          <w:b/>
          <w:sz w:val="20"/>
          <w:szCs w:val="20"/>
          <w:u w:val="single"/>
          <w:lang w:val="ka-GE"/>
        </w:rPr>
        <w:t>მოთხოვ</w:t>
      </w:r>
      <w:r w:rsidR="002261E4" w:rsidRPr="00B469C6">
        <w:rPr>
          <w:rFonts w:ascii="Sylfaen" w:hAnsi="Sylfaen"/>
          <w:b/>
          <w:sz w:val="20"/>
          <w:szCs w:val="20"/>
          <w:u w:val="single"/>
          <w:lang w:val="ka-GE"/>
        </w:rPr>
        <w:t>ნები მო</w:t>
      </w:r>
      <w:r w:rsidR="00154B31" w:rsidRPr="00B469C6">
        <w:rPr>
          <w:rFonts w:ascii="Sylfaen" w:hAnsi="Sylfaen"/>
          <w:b/>
          <w:sz w:val="20"/>
          <w:szCs w:val="20"/>
          <w:u w:val="single"/>
          <w:lang w:val="ka-GE"/>
        </w:rPr>
        <w:t>ნ</w:t>
      </w:r>
      <w:r w:rsidR="002261E4" w:rsidRPr="00B469C6">
        <w:rPr>
          <w:rFonts w:ascii="Sylfaen" w:hAnsi="Sylfaen"/>
          <w:b/>
          <w:sz w:val="20"/>
          <w:szCs w:val="20"/>
          <w:u w:val="single"/>
          <w:lang w:val="ka-GE"/>
        </w:rPr>
        <w:t>აწილეთა მიმართ</w:t>
      </w:r>
    </w:p>
    <w:p w14:paraId="6C8A3EB3" w14:textId="77777777" w:rsidR="00734570" w:rsidRPr="00110CCE" w:rsidRDefault="00A35317" w:rsidP="00A35317">
      <w:pPr>
        <w:pStyle w:val="ListParagraph"/>
        <w:tabs>
          <w:tab w:val="left" w:pos="284"/>
        </w:tabs>
        <w:spacing w:after="0" w:line="360" w:lineRule="auto"/>
        <w:ind w:left="-142"/>
        <w:jc w:val="both"/>
        <w:rPr>
          <w:rFonts w:ascii="AcadNusx" w:hAnsi="AcadNusx"/>
          <w:sz w:val="20"/>
          <w:szCs w:val="20"/>
          <w:lang w:val="ka-GE"/>
        </w:rPr>
      </w:pPr>
      <w:r w:rsidRPr="00110CCE">
        <w:rPr>
          <w:rFonts w:ascii="AcadNusx" w:hAnsi="AcadNusx"/>
          <w:sz w:val="20"/>
          <w:szCs w:val="20"/>
        </w:rPr>
        <w:t xml:space="preserve">3.1 </w:t>
      </w:r>
      <w:r w:rsidR="002261E4">
        <w:rPr>
          <w:rFonts w:ascii="Sylfaen" w:hAnsi="Sylfaen"/>
          <w:sz w:val="20"/>
          <w:szCs w:val="20"/>
          <w:lang w:val="ka-GE"/>
        </w:rPr>
        <w:t>წინადადების წარმოდგენის პროცესშ</w:t>
      </w:r>
      <w:r w:rsidR="00154B31">
        <w:rPr>
          <w:rFonts w:ascii="Sylfaen" w:hAnsi="Sylfaen"/>
          <w:sz w:val="20"/>
          <w:szCs w:val="20"/>
          <w:lang w:val="ka-GE"/>
        </w:rPr>
        <w:t>ი</w:t>
      </w:r>
      <w:r w:rsidR="002261E4">
        <w:rPr>
          <w:rFonts w:ascii="Sylfaen" w:hAnsi="Sylfaen"/>
          <w:sz w:val="20"/>
          <w:szCs w:val="20"/>
          <w:lang w:val="ka-GE"/>
        </w:rPr>
        <w:t xml:space="preserve"> კომპანია არ უნდა იყოს</w:t>
      </w:r>
      <w:r w:rsidR="00734570" w:rsidRPr="00110CCE">
        <w:rPr>
          <w:rFonts w:ascii="AcadNusx" w:hAnsi="AcadNusx"/>
          <w:sz w:val="20"/>
          <w:szCs w:val="20"/>
          <w:lang w:val="ka-GE"/>
        </w:rPr>
        <w:t>:</w:t>
      </w:r>
    </w:p>
    <w:p w14:paraId="0E9440A8" w14:textId="77777777" w:rsidR="00734570" w:rsidRPr="00110CCE" w:rsidRDefault="002261E4" w:rsidP="00033CF8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ind w:left="567" w:firstLine="0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="00734570" w:rsidRPr="00110CCE">
        <w:rPr>
          <w:rFonts w:ascii="AcadNusx" w:hAnsi="AcadNusx"/>
          <w:sz w:val="20"/>
          <w:szCs w:val="20"/>
          <w:lang w:val="ka-GE"/>
        </w:rPr>
        <w:t>;</w:t>
      </w:r>
    </w:p>
    <w:p w14:paraId="68812899" w14:textId="77777777" w:rsidR="00734570" w:rsidRPr="00110CCE" w:rsidRDefault="002261E4" w:rsidP="00033CF8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ind w:left="567" w:firstLine="0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</w:t>
      </w:r>
      <w:r w:rsidR="00154B31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ში</w:t>
      </w:r>
      <w:r w:rsidR="00734570" w:rsidRPr="00110CCE">
        <w:rPr>
          <w:rFonts w:ascii="AcadNusx" w:hAnsi="AcadNusx"/>
          <w:sz w:val="20"/>
          <w:szCs w:val="20"/>
          <w:lang w:val="ka-GE"/>
        </w:rPr>
        <w:t>;</w:t>
      </w:r>
    </w:p>
    <w:p w14:paraId="3DFF5EEF" w14:textId="77777777" w:rsidR="00734570" w:rsidRPr="00110CCE" w:rsidRDefault="002261E4" w:rsidP="00033CF8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ind w:left="567" w:firstLine="0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</w:t>
      </w:r>
      <w:r w:rsidR="00154B31">
        <w:rPr>
          <w:rFonts w:ascii="Sylfaen" w:hAnsi="Sylfaen"/>
          <w:sz w:val="20"/>
          <w:szCs w:val="20"/>
          <w:lang w:val="ka-GE"/>
        </w:rPr>
        <w:t>რ</w:t>
      </w:r>
      <w:r>
        <w:rPr>
          <w:rFonts w:ascii="Sylfaen" w:hAnsi="Sylfaen"/>
          <w:sz w:val="20"/>
          <w:szCs w:val="20"/>
          <w:lang w:val="ka-GE"/>
        </w:rPr>
        <w:t>ოებით შეჩერების პროცეში</w:t>
      </w:r>
      <w:r w:rsidR="00734570" w:rsidRPr="00110CCE">
        <w:rPr>
          <w:rFonts w:ascii="AcadNusx" w:hAnsi="AcadNusx"/>
          <w:sz w:val="20"/>
          <w:szCs w:val="20"/>
          <w:lang w:val="ka-GE"/>
        </w:rPr>
        <w:t>.</w:t>
      </w:r>
    </w:p>
    <w:p w14:paraId="08E9B924" w14:textId="77777777" w:rsidR="00802DA7" w:rsidRPr="00802DA7" w:rsidRDefault="00001B22" w:rsidP="00033CF8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sz w:val="20"/>
          <w:szCs w:val="20"/>
          <w:lang w:val="ka-GE"/>
        </w:rPr>
        <w:t>წა</w:t>
      </w:r>
      <w:r w:rsidR="00802DA7" w:rsidRPr="00802DA7">
        <w:rPr>
          <w:rFonts w:ascii="Sylfaen" w:hAnsi="Sylfaen"/>
          <w:sz w:val="20"/>
          <w:szCs w:val="20"/>
          <w:lang w:val="ka-GE"/>
        </w:rPr>
        <w:t>რმოდგენილი წინადადება ძალაში უნდა იყოს 30 კალენდარული დღის განმავლობაშ</w:t>
      </w:r>
      <w:r>
        <w:rPr>
          <w:rFonts w:ascii="Sylfaen" w:hAnsi="Sylfaen"/>
          <w:sz w:val="20"/>
          <w:szCs w:val="20"/>
          <w:lang w:val="ka-GE"/>
        </w:rPr>
        <w:t>ი.</w:t>
      </w:r>
    </w:p>
    <w:p w14:paraId="0970440B" w14:textId="77777777" w:rsidR="002C066E" w:rsidRDefault="00802DA7" w:rsidP="00033CF8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 w:cs="Sylfaen"/>
          <w:sz w:val="20"/>
          <w:szCs w:val="20"/>
          <w:lang w:val="es-MX"/>
        </w:rPr>
      </w:pPr>
      <w:r w:rsidRPr="00802DA7">
        <w:rPr>
          <w:rFonts w:ascii="Sylfaen" w:hAnsi="Sylfaen" w:cs="Sylfaen"/>
          <w:sz w:val="20"/>
          <w:szCs w:val="20"/>
          <w:lang w:val="es-MX"/>
        </w:rPr>
        <w:t>განმარტებებზე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პასუხი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ყველა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მონაწილეს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გაეგზავნება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ელექტრონული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ფოსტის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საშუალებით, ასე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რომ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ყველა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მონაწილეს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უნდა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ჰქონდეს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მოქმედი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ელექტრონული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ფოსტის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მისამართი, რომელიც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შემოწმდება</w:t>
      </w:r>
      <w:r w:rsidR="00C62A2E">
        <w:rPr>
          <w:rFonts w:ascii="Sylfaen" w:hAnsi="Sylfaen" w:cs="Sylfaen"/>
          <w:sz w:val="20"/>
          <w:szCs w:val="20"/>
          <w:lang w:val="es-MX"/>
        </w:rPr>
        <w:t xml:space="preserve"> </w:t>
      </w:r>
      <w:r w:rsidRPr="00802DA7">
        <w:rPr>
          <w:rFonts w:ascii="Sylfaen" w:hAnsi="Sylfaen" w:cs="Sylfaen"/>
          <w:sz w:val="20"/>
          <w:szCs w:val="20"/>
          <w:lang w:val="es-MX"/>
        </w:rPr>
        <w:t>რეგულარ</w:t>
      </w:r>
      <w:r w:rsidR="00C62A2E">
        <w:rPr>
          <w:rFonts w:ascii="Sylfaen" w:hAnsi="Sylfaen" w:cs="Sylfaen"/>
          <w:sz w:val="20"/>
          <w:szCs w:val="20"/>
          <w:lang w:val="ka-GE"/>
        </w:rPr>
        <w:t>ულ</w:t>
      </w:r>
      <w:r w:rsidRPr="00802DA7">
        <w:rPr>
          <w:rFonts w:ascii="Sylfaen" w:hAnsi="Sylfaen" w:cs="Sylfaen"/>
          <w:sz w:val="20"/>
          <w:szCs w:val="20"/>
          <w:lang w:val="es-MX"/>
        </w:rPr>
        <w:t>ად.</w:t>
      </w:r>
    </w:p>
    <w:p w14:paraId="32EF02AF" w14:textId="77777777" w:rsidR="00110CCE" w:rsidRPr="00110CCE" w:rsidRDefault="00110CCE" w:rsidP="00110CCE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14:paraId="1646BF41" w14:textId="77777777" w:rsidR="00A50438" w:rsidRPr="00110CCE" w:rsidRDefault="00802DA7" w:rsidP="00033C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</w:p>
    <w:p w14:paraId="3323E5A0" w14:textId="77777777" w:rsidR="00C55BCF" w:rsidRPr="00011FE4" w:rsidRDefault="00802DA7" w:rsidP="00033CF8">
      <w:pPr>
        <w:pStyle w:val="PlainText"/>
        <w:numPr>
          <w:ilvl w:val="0"/>
          <w:numId w:val="3"/>
        </w:numPr>
        <w:spacing w:line="360" w:lineRule="auto"/>
        <w:jc w:val="both"/>
        <w:rPr>
          <w:rFonts w:ascii="AcadNusx" w:hAnsi="AcadNusx"/>
          <w:color w:val="FF0000"/>
          <w:sz w:val="20"/>
          <w:szCs w:val="20"/>
        </w:rPr>
      </w:pPr>
      <w:r w:rsidRPr="00011FE4">
        <w:rPr>
          <w:rFonts w:ascii="Sylfaen" w:hAnsi="Sylfaen"/>
          <w:color w:val="FF0000"/>
          <w:sz w:val="20"/>
          <w:szCs w:val="20"/>
          <w:lang w:val="ka-GE"/>
        </w:rPr>
        <w:t>შევსებული ფასთა ცხრილი</w:t>
      </w:r>
      <w:r w:rsidR="00C55BCF" w:rsidRPr="00011FE4">
        <w:rPr>
          <w:rFonts w:ascii="AcadNusx" w:hAnsi="AcadNusx"/>
          <w:color w:val="FF0000"/>
          <w:sz w:val="20"/>
          <w:szCs w:val="20"/>
        </w:rPr>
        <w:t>;</w:t>
      </w:r>
    </w:p>
    <w:p w14:paraId="032CE9C5" w14:textId="77777777" w:rsidR="004533A4" w:rsidRPr="00011FE4" w:rsidRDefault="004533A4" w:rsidP="00033CF8">
      <w:pPr>
        <w:pStyle w:val="PlainText"/>
        <w:numPr>
          <w:ilvl w:val="0"/>
          <w:numId w:val="3"/>
        </w:numPr>
        <w:spacing w:line="360" w:lineRule="auto"/>
        <w:jc w:val="both"/>
        <w:rPr>
          <w:rFonts w:ascii="AcadNusx" w:hAnsi="AcadNusx"/>
          <w:color w:val="FF0000"/>
          <w:sz w:val="20"/>
          <w:szCs w:val="20"/>
        </w:rPr>
      </w:pPr>
      <w:r w:rsidRPr="00011FE4">
        <w:rPr>
          <w:rFonts w:ascii="Sylfaen" w:hAnsi="Sylfaen"/>
          <w:color w:val="FF0000"/>
          <w:sz w:val="20"/>
          <w:szCs w:val="20"/>
          <w:lang w:val="ka-GE"/>
        </w:rPr>
        <w:t>ამონაწერი სამეწარმეო რეესტრიდან</w:t>
      </w:r>
      <w:r w:rsidR="009B19EC" w:rsidRPr="00011FE4">
        <w:rPr>
          <w:rFonts w:ascii="Sylfaen" w:hAnsi="Sylfaen"/>
          <w:color w:val="FF0000"/>
          <w:sz w:val="20"/>
          <w:szCs w:val="20"/>
          <w:lang w:val="ka-GE"/>
        </w:rPr>
        <w:t>;</w:t>
      </w:r>
    </w:p>
    <w:p w14:paraId="6D10D858" w14:textId="77777777" w:rsidR="00802DA7" w:rsidRPr="00011FE4" w:rsidRDefault="00802DA7" w:rsidP="00033CF8">
      <w:pPr>
        <w:pStyle w:val="PlainText"/>
        <w:numPr>
          <w:ilvl w:val="0"/>
          <w:numId w:val="3"/>
        </w:numPr>
        <w:spacing w:line="360" w:lineRule="auto"/>
        <w:jc w:val="both"/>
        <w:rPr>
          <w:rFonts w:ascii="AcadNusx" w:hAnsi="AcadNusx"/>
          <w:color w:val="FF0000"/>
          <w:sz w:val="20"/>
          <w:szCs w:val="20"/>
        </w:rPr>
      </w:pPr>
      <w:r w:rsidRPr="00011FE4">
        <w:rPr>
          <w:rFonts w:ascii="Sylfaen" w:hAnsi="Sylfaen"/>
          <w:color w:val="FF0000"/>
          <w:sz w:val="20"/>
          <w:szCs w:val="20"/>
          <w:lang w:val="ka-GE"/>
        </w:rPr>
        <w:t>ავტოგასამართი სადგურების რ</w:t>
      </w:r>
      <w:r w:rsidR="009B19EC" w:rsidRPr="00011FE4">
        <w:rPr>
          <w:rFonts w:ascii="Sylfaen" w:hAnsi="Sylfaen"/>
          <w:color w:val="FF0000"/>
          <w:sz w:val="20"/>
          <w:szCs w:val="20"/>
          <w:lang w:val="ka-GE"/>
        </w:rPr>
        <w:t>ა</w:t>
      </w:r>
      <w:r w:rsidRPr="00011FE4">
        <w:rPr>
          <w:rFonts w:ascii="Sylfaen" w:hAnsi="Sylfaen"/>
          <w:color w:val="FF0000"/>
          <w:sz w:val="20"/>
          <w:szCs w:val="20"/>
          <w:lang w:val="ka-GE"/>
        </w:rPr>
        <w:t>ოდენობა ქალაქების მითითებით</w:t>
      </w:r>
      <w:r w:rsidR="009B19EC" w:rsidRPr="00011FE4">
        <w:rPr>
          <w:rFonts w:ascii="Sylfaen" w:hAnsi="Sylfaen"/>
          <w:color w:val="FF0000"/>
          <w:sz w:val="20"/>
          <w:szCs w:val="20"/>
          <w:lang w:val="ka-GE"/>
        </w:rPr>
        <w:t>;</w:t>
      </w:r>
    </w:p>
    <w:p w14:paraId="3A48A780" w14:textId="77777777" w:rsidR="00802DA7" w:rsidRPr="00011FE4" w:rsidRDefault="00802DA7" w:rsidP="00033CF8">
      <w:pPr>
        <w:pStyle w:val="PlainText"/>
        <w:numPr>
          <w:ilvl w:val="0"/>
          <w:numId w:val="3"/>
        </w:numPr>
        <w:spacing w:line="360" w:lineRule="auto"/>
        <w:jc w:val="both"/>
        <w:rPr>
          <w:rFonts w:ascii="AcadNusx" w:hAnsi="AcadNusx"/>
          <w:color w:val="FF0000"/>
          <w:sz w:val="20"/>
          <w:szCs w:val="20"/>
        </w:rPr>
      </w:pPr>
      <w:r w:rsidRPr="00011FE4">
        <w:rPr>
          <w:rFonts w:ascii="Sylfaen" w:hAnsi="Sylfaen"/>
          <w:color w:val="FF0000"/>
          <w:sz w:val="20"/>
          <w:szCs w:val="20"/>
          <w:lang w:val="ka-GE"/>
        </w:rPr>
        <w:t>მოთხოვნილ საწვავზე შესაბამისობის სერტიფიკატი</w:t>
      </w:r>
      <w:r w:rsidR="009B19EC" w:rsidRPr="00011FE4">
        <w:rPr>
          <w:rFonts w:ascii="Sylfaen" w:hAnsi="Sylfaen"/>
          <w:color w:val="FF0000"/>
          <w:sz w:val="20"/>
          <w:szCs w:val="20"/>
          <w:lang w:val="ka-GE"/>
        </w:rPr>
        <w:t>;</w:t>
      </w:r>
    </w:p>
    <w:p w14:paraId="104EA9E7" w14:textId="77777777" w:rsidR="00436A96" w:rsidRPr="00436A96" w:rsidRDefault="00436A96" w:rsidP="00033CF8">
      <w:pPr>
        <w:pStyle w:val="PlainText"/>
        <w:numPr>
          <w:ilvl w:val="0"/>
          <w:numId w:val="3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r w:rsidRPr="00011FE4">
        <w:rPr>
          <w:rFonts w:ascii="Sylfaen" w:hAnsi="Sylfaen"/>
          <w:color w:val="FF0000"/>
          <w:sz w:val="20"/>
          <w:szCs w:val="20"/>
          <w:lang w:val="ka-GE"/>
        </w:rPr>
        <w:t>კომპანიის რეკვიზიტები.</w:t>
      </w:r>
    </w:p>
    <w:p w14:paraId="34D8B293" w14:textId="77777777" w:rsidR="00436A96" w:rsidRPr="00802DA7" w:rsidRDefault="00436A96" w:rsidP="00802DA7">
      <w:pPr>
        <w:pStyle w:val="ListParagraph"/>
        <w:spacing w:after="0" w:line="360" w:lineRule="auto"/>
        <w:ind w:left="36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784778F5" w14:textId="77777777" w:rsidR="00802DA7" w:rsidRPr="00802DA7" w:rsidRDefault="00802DA7" w:rsidP="00033C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02DA7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68F83AC0" w14:textId="77777777" w:rsidR="00802DA7" w:rsidRDefault="00802DA7" w:rsidP="00802DA7">
      <w:pPr>
        <w:pStyle w:val="PlainText"/>
        <w:spacing w:line="360" w:lineRule="auto"/>
        <w:ind w:left="405"/>
        <w:jc w:val="both"/>
        <w:rPr>
          <w:rFonts w:ascii="AcadNusx" w:hAnsi="AcadNusx"/>
          <w:sz w:val="20"/>
          <w:szCs w:val="20"/>
        </w:rPr>
      </w:pPr>
      <w:r w:rsidRPr="00802DA7">
        <w:rPr>
          <w:rFonts w:ascii="Sylfaen" w:hAnsi="Sylfaen" w:cs="Sylfaen"/>
          <w:sz w:val="20"/>
          <w:szCs w:val="20"/>
        </w:rPr>
        <w:t>გამარჯვებულ</w:t>
      </w:r>
      <w:r w:rsidR="00C62A2E">
        <w:rPr>
          <w:rFonts w:ascii="Sylfaen" w:hAnsi="Sylfaen" w:cs="Sylfaen"/>
          <w:sz w:val="20"/>
          <w:szCs w:val="20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კომპანიებთან</w:t>
      </w:r>
      <w:r w:rsidR="00C62A2E">
        <w:rPr>
          <w:rFonts w:ascii="Sylfaen" w:hAnsi="Sylfaen" w:cs="Sylfaen"/>
          <w:sz w:val="20"/>
          <w:szCs w:val="20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გაფორმდება</w:t>
      </w:r>
      <w:r w:rsidR="00C62A2E">
        <w:rPr>
          <w:rFonts w:ascii="Sylfaen" w:hAnsi="Sylfaen" w:cs="Sylfaen"/>
          <w:sz w:val="20"/>
          <w:szCs w:val="20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ხელშეკრულება</w:t>
      </w:r>
      <w:r w:rsidR="00C62A2E">
        <w:rPr>
          <w:rFonts w:ascii="Sylfaen" w:hAnsi="Sylfaen" w:cs="Sylfaen"/>
          <w:sz w:val="20"/>
          <w:szCs w:val="20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წინამდებარე</w:t>
      </w:r>
      <w:r w:rsidR="00C62A2E">
        <w:rPr>
          <w:rFonts w:ascii="Sylfaen" w:hAnsi="Sylfaen" w:cs="Sylfaen"/>
          <w:sz w:val="20"/>
          <w:szCs w:val="20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საკონკურსო</w:t>
      </w:r>
      <w:r w:rsidR="00C62A2E">
        <w:rPr>
          <w:rFonts w:ascii="Sylfaen" w:hAnsi="Sylfaen" w:cs="Sylfaen"/>
          <w:sz w:val="20"/>
          <w:szCs w:val="20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დოკუმენტაციით</w:t>
      </w:r>
      <w:r w:rsidR="00C62A2E">
        <w:rPr>
          <w:rFonts w:ascii="Sylfaen" w:hAnsi="Sylfaen" w:cs="Sylfaen"/>
          <w:sz w:val="20"/>
          <w:szCs w:val="20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განსაზღვრული</w:t>
      </w:r>
      <w:r w:rsidR="00C62A2E">
        <w:rPr>
          <w:rFonts w:ascii="Sylfaen" w:hAnsi="Sylfaen" w:cs="Sylfaen"/>
          <w:sz w:val="20"/>
          <w:szCs w:val="20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პირობების</w:t>
      </w:r>
      <w:r w:rsidR="00C62A2E">
        <w:rPr>
          <w:rFonts w:ascii="Sylfaen" w:hAnsi="Sylfaen" w:cs="Sylfaen"/>
          <w:sz w:val="20"/>
          <w:szCs w:val="20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შესაბამისად</w:t>
      </w:r>
      <w:r w:rsidRPr="00802DA7">
        <w:rPr>
          <w:rFonts w:ascii="AcadNusx" w:hAnsi="AcadNusx"/>
          <w:sz w:val="20"/>
          <w:szCs w:val="20"/>
        </w:rPr>
        <w:t>.</w:t>
      </w:r>
    </w:p>
    <w:p w14:paraId="15F2B962" w14:textId="77777777" w:rsidR="00350315" w:rsidRPr="00802DA7" w:rsidRDefault="00350315" w:rsidP="00350315">
      <w:pPr>
        <w:pStyle w:val="PlainText"/>
        <w:ind w:left="405"/>
        <w:jc w:val="both"/>
        <w:rPr>
          <w:rFonts w:ascii="AcadNusx" w:hAnsi="AcadNusx"/>
          <w:sz w:val="20"/>
          <w:szCs w:val="20"/>
        </w:rPr>
      </w:pPr>
    </w:p>
    <w:p w14:paraId="1BBEB214" w14:textId="77777777" w:rsidR="00802DA7" w:rsidRPr="009B691F" w:rsidRDefault="00802DA7" w:rsidP="009B691F">
      <w:pPr>
        <w:pStyle w:val="PlainText"/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9B691F">
        <w:rPr>
          <w:rFonts w:ascii="Sylfaen" w:hAnsi="Sylfaen"/>
          <w:b/>
          <w:sz w:val="20"/>
          <w:szCs w:val="20"/>
          <w:lang w:val="ka-GE"/>
        </w:rPr>
        <w:t xml:space="preserve">6. </w:t>
      </w:r>
      <w:r w:rsidRPr="00D83FB9">
        <w:rPr>
          <w:rFonts w:ascii="Sylfaen" w:hAnsi="Sylfaen"/>
          <w:b/>
          <w:sz w:val="20"/>
          <w:szCs w:val="20"/>
          <w:u w:val="single"/>
          <w:lang w:val="ka-GE"/>
        </w:rPr>
        <w:t>შესავსები ფასთა ცხრილი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72"/>
        <w:gridCol w:w="3728"/>
        <w:gridCol w:w="1984"/>
      </w:tblGrid>
      <w:tr w:rsidR="00802DA7" w:rsidRPr="00E0133C" w14:paraId="18B2200F" w14:textId="77777777" w:rsidTr="00192EBE">
        <w:trPr>
          <w:trHeight w:val="224"/>
        </w:trPr>
        <w:tc>
          <w:tcPr>
            <w:tcW w:w="2335" w:type="dxa"/>
            <w:vAlign w:val="center"/>
          </w:tcPr>
          <w:p w14:paraId="7DC27C0F" w14:textId="77777777" w:rsidR="00802DA7" w:rsidRPr="00E0133C" w:rsidRDefault="00802DA7" w:rsidP="00802DA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672" w:type="dxa"/>
            <w:vAlign w:val="center"/>
          </w:tcPr>
          <w:p w14:paraId="291E40A4" w14:textId="77777777" w:rsidR="00802DA7" w:rsidRPr="00E0133C" w:rsidRDefault="00802DA7" w:rsidP="00802DA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3728" w:type="dxa"/>
            <w:vAlign w:val="center"/>
          </w:tcPr>
          <w:p w14:paraId="08A28A5B" w14:textId="77777777" w:rsidR="00802DA7" w:rsidRDefault="00802DA7" w:rsidP="00802DA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1984" w:type="dxa"/>
            <w:vAlign w:val="center"/>
          </w:tcPr>
          <w:p w14:paraId="5EA27011" w14:textId="77777777" w:rsidR="00802DA7" w:rsidRDefault="00802DA7" w:rsidP="00802DA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</w:tr>
      <w:tr w:rsidR="00802DA7" w:rsidRPr="00E0133C" w14:paraId="62AA0BEA" w14:textId="77777777" w:rsidTr="00192EBE">
        <w:trPr>
          <w:trHeight w:val="584"/>
        </w:trPr>
        <w:tc>
          <w:tcPr>
            <w:tcW w:w="2335" w:type="dxa"/>
            <w:vAlign w:val="center"/>
          </w:tcPr>
          <w:p w14:paraId="048497CD" w14:textId="77777777" w:rsidR="00802DA7" w:rsidRPr="00802DA7" w:rsidRDefault="00802DA7" w:rsidP="00EA5078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02DA7">
              <w:rPr>
                <w:rFonts w:ascii="Sylfaen" w:hAnsi="Sylfaen"/>
                <w:b/>
                <w:sz w:val="18"/>
                <w:szCs w:val="18"/>
                <w:lang w:val="ka-GE"/>
              </w:rPr>
              <w:t>საწვავის ტიპის დასახელება</w:t>
            </w:r>
          </w:p>
        </w:tc>
        <w:tc>
          <w:tcPr>
            <w:tcW w:w="1672" w:type="dxa"/>
            <w:vAlign w:val="center"/>
          </w:tcPr>
          <w:p w14:paraId="6DC0375C" w14:textId="77777777" w:rsidR="00802DA7" w:rsidRPr="00802DA7" w:rsidRDefault="00802DA7" w:rsidP="00192EBE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02DA7">
              <w:rPr>
                <w:rFonts w:ascii="Sylfaen" w:hAnsi="Sylfaen"/>
                <w:b/>
                <w:sz w:val="18"/>
                <w:szCs w:val="18"/>
                <w:lang w:val="ka-GE"/>
              </w:rPr>
              <w:t>სავარაუდო რაოდენობა</w:t>
            </w:r>
          </w:p>
        </w:tc>
        <w:tc>
          <w:tcPr>
            <w:tcW w:w="3728" w:type="dxa"/>
            <w:vAlign w:val="center"/>
          </w:tcPr>
          <w:p w14:paraId="0218C4DA" w14:textId="77777777" w:rsidR="00802DA7" w:rsidRPr="00802DA7" w:rsidRDefault="00802DA7" w:rsidP="00EA5078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02DA7">
              <w:rPr>
                <w:rFonts w:ascii="Sylfaen" w:hAnsi="Sylfaen"/>
                <w:b/>
                <w:sz w:val="18"/>
                <w:szCs w:val="18"/>
                <w:lang w:val="ka-GE"/>
              </w:rPr>
              <w:t>დოკუმენტაციის წარმოდგენის დღეს ავტოგასამართ სადგურზე არსებული ერთეულის ფასი ლარში ყ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ველა გადასახადის გათვალისწინებით</w:t>
            </w:r>
          </w:p>
        </w:tc>
        <w:tc>
          <w:tcPr>
            <w:tcW w:w="1984" w:type="dxa"/>
            <w:vAlign w:val="center"/>
          </w:tcPr>
          <w:p w14:paraId="0B449F90" w14:textId="77777777" w:rsidR="00802DA7" w:rsidRPr="00802DA7" w:rsidRDefault="00DD6F80" w:rsidP="00EA5078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ფასდაკლება ერთეულ ლიტრზე ლარში ყველა გადასახადის გათვალიწინებით</w:t>
            </w:r>
          </w:p>
        </w:tc>
      </w:tr>
      <w:tr w:rsidR="00802DA7" w14:paraId="12CFC2E6" w14:textId="77777777" w:rsidTr="00192EBE">
        <w:tc>
          <w:tcPr>
            <w:tcW w:w="2335" w:type="dxa"/>
          </w:tcPr>
          <w:p w14:paraId="3097EE1C" w14:textId="77777777" w:rsidR="00802DA7" w:rsidRPr="00192EBE" w:rsidRDefault="00802DA7" w:rsidP="00802DA7">
            <w:pPr>
              <w:pStyle w:val="ListParagraph"/>
              <w:ind w:left="0"/>
              <w:rPr>
                <w:rFonts w:ascii="Sylfaen" w:hAnsi="Sylfaen"/>
                <w:sz w:val="18"/>
                <w:szCs w:val="18"/>
              </w:rPr>
            </w:pPr>
            <w:r w:rsidRPr="00192EBE">
              <w:rPr>
                <w:rFonts w:ascii="Sylfaen" w:hAnsi="Sylfaen"/>
                <w:sz w:val="18"/>
                <w:szCs w:val="18"/>
                <w:lang w:val="ka-GE"/>
              </w:rPr>
              <w:t>ევროდიზელი 10 PPM</w:t>
            </w:r>
          </w:p>
        </w:tc>
        <w:tc>
          <w:tcPr>
            <w:tcW w:w="1672" w:type="dxa"/>
          </w:tcPr>
          <w:p w14:paraId="4F96781F" w14:textId="77777777" w:rsidR="00802DA7" w:rsidRPr="00192EBE" w:rsidRDefault="00192EBE" w:rsidP="00802DA7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  <w:r w:rsidRPr="00192EBE">
              <w:rPr>
                <w:rFonts w:ascii="Sylfaen" w:hAnsi="Sylfaen"/>
                <w:sz w:val="18"/>
                <w:szCs w:val="18"/>
                <w:lang w:val="ka-GE"/>
              </w:rPr>
              <w:t>10</w:t>
            </w:r>
            <w:r w:rsidR="00802DA7" w:rsidRPr="00192EBE">
              <w:rPr>
                <w:rFonts w:ascii="Sylfaen" w:hAnsi="Sylfaen"/>
                <w:sz w:val="18"/>
                <w:szCs w:val="18"/>
                <w:lang w:val="ka-GE"/>
              </w:rPr>
              <w:t>,000 ლიტრი</w:t>
            </w:r>
          </w:p>
        </w:tc>
        <w:tc>
          <w:tcPr>
            <w:tcW w:w="3728" w:type="dxa"/>
          </w:tcPr>
          <w:p w14:paraId="5A8B0FD5" w14:textId="77777777" w:rsidR="00802DA7" w:rsidRPr="00BE3C08" w:rsidRDefault="00802DA7" w:rsidP="00802DA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23EB3EAA" w14:textId="77777777" w:rsidR="00802DA7" w:rsidRPr="00BE3C08" w:rsidRDefault="00802DA7" w:rsidP="00802DA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</w:tbl>
    <w:p w14:paraId="47749B71" w14:textId="77777777" w:rsidR="00436A96" w:rsidRDefault="00436A96" w:rsidP="00802DA7">
      <w:pPr>
        <w:pStyle w:val="PlainText"/>
        <w:spacing w:line="360" w:lineRule="auto"/>
        <w:ind w:left="405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F7C0621" w14:textId="77777777" w:rsidR="00802DA7" w:rsidRPr="00436A96" w:rsidRDefault="00802DA7" w:rsidP="00802DA7">
      <w:pPr>
        <w:pStyle w:val="PlainText"/>
        <w:spacing w:line="360" w:lineRule="auto"/>
        <w:ind w:left="405"/>
        <w:jc w:val="both"/>
        <w:rPr>
          <w:rFonts w:ascii="Sylfaen" w:hAnsi="Sylfaen"/>
          <w:b/>
          <w:sz w:val="20"/>
          <w:szCs w:val="20"/>
          <w:lang w:val="ka-GE"/>
        </w:rPr>
      </w:pPr>
      <w:r w:rsidRPr="00436A96">
        <w:rPr>
          <w:rFonts w:ascii="Sylfaen" w:hAnsi="Sylfaen"/>
          <w:b/>
          <w:sz w:val="20"/>
          <w:szCs w:val="20"/>
          <w:lang w:val="ka-GE"/>
        </w:rPr>
        <w:t>ფასთა ცხრილის შევსების  წესი:</w:t>
      </w:r>
    </w:p>
    <w:p w14:paraId="34041627" w14:textId="77777777" w:rsidR="00DD6F80" w:rsidRDefault="00DD6F80" w:rsidP="00033CF8">
      <w:pPr>
        <w:pStyle w:val="PlainText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#2 არის სავარაუდო წლიური რაოდენობა</w:t>
      </w:r>
      <w:r w:rsidR="00D2074B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რო</w:t>
      </w:r>
      <w:r w:rsidR="00D2074B">
        <w:rPr>
          <w:rFonts w:ascii="Sylfaen" w:hAnsi="Sylfaen"/>
          <w:sz w:val="20"/>
          <w:szCs w:val="20"/>
          <w:lang w:val="ka-GE"/>
        </w:rPr>
        <w:t>მ</w:t>
      </w:r>
      <w:r>
        <w:rPr>
          <w:rFonts w:ascii="Sylfaen" w:hAnsi="Sylfaen"/>
          <w:sz w:val="20"/>
          <w:szCs w:val="20"/>
          <w:lang w:val="ka-GE"/>
        </w:rPr>
        <w:t>ელიც გახარჯული იქნება წლის მანძ</w:t>
      </w:r>
      <w:r w:rsidR="00136BBF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>ლზე ეტაპობრივად, აღნიშნული რაოდენობა შეიძლება შ</w:t>
      </w:r>
      <w:r w:rsidR="00D2074B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იცვალოს (+-) 10% ით</w:t>
      </w:r>
      <w:r w:rsidR="00436A96">
        <w:rPr>
          <w:rFonts w:ascii="Sylfaen" w:hAnsi="Sylfaen"/>
          <w:sz w:val="20"/>
          <w:szCs w:val="20"/>
          <w:lang w:val="ka-GE"/>
        </w:rPr>
        <w:t>.</w:t>
      </w:r>
    </w:p>
    <w:p w14:paraId="1BD29ACE" w14:textId="77777777" w:rsidR="00802DA7" w:rsidRDefault="00DD6F80" w:rsidP="00033CF8">
      <w:pPr>
        <w:pStyle w:val="PlainText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#3 წარმოდგენილი უნდა იყოს დოკუმენტაციის წარმოდგენის დღეს აგს-ზე არსებული ერთეულის ფასი ყველა გადასახადის გათვალიწინებით.</w:t>
      </w:r>
    </w:p>
    <w:p w14:paraId="798992FF" w14:textId="77777777" w:rsidR="00DD6F80" w:rsidRDefault="00DD6F80" w:rsidP="00033CF8">
      <w:pPr>
        <w:pStyle w:val="PlainText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#4 ფასდაკლება ერთეულ ლიტრზე ყველა გადასახადის გათვალიწინებ</w:t>
      </w:r>
      <w:r w:rsidR="00D2074B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>თ</w:t>
      </w:r>
      <w:r w:rsidR="00D2074B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რომელიც კონტრაქტის მოქმედების პერიოდში ცვლილებას არ</w:t>
      </w:r>
      <w:r w:rsidR="00F344DF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ექვემდებარება. </w:t>
      </w:r>
    </w:p>
    <w:p w14:paraId="2DD92963" w14:textId="77777777" w:rsidR="00DD6F80" w:rsidRDefault="00DD6F80" w:rsidP="00DD6F80">
      <w:pPr>
        <w:pStyle w:val="PlainText"/>
        <w:spacing w:line="360" w:lineRule="auto"/>
        <w:ind w:left="765"/>
        <w:jc w:val="both"/>
        <w:rPr>
          <w:rFonts w:ascii="Sylfaen" w:hAnsi="Sylfaen"/>
          <w:sz w:val="20"/>
          <w:szCs w:val="20"/>
          <w:lang w:val="ka-GE"/>
        </w:rPr>
      </w:pPr>
    </w:p>
    <w:p w14:paraId="7F159267" w14:textId="77777777" w:rsidR="00DD6F80" w:rsidRPr="00187971" w:rsidRDefault="00DD6F80" w:rsidP="00DD6F80">
      <w:pPr>
        <w:pStyle w:val="PlainText"/>
        <w:spacing w:line="360" w:lineRule="auto"/>
        <w:ind w:left="765"/>
        <w:jc w:val="both"/>
        <w:rPr>
          <w:rFonts w:ascii="Sylfaen" w:hAnsi="Sylfaen"/>
          <w:sz w:val="20"/>
          <w:szCs w:val="20"/>
          <w:lang w:val="ka-GE"/>
        </w:rPr>
      </w:pPr>
      <w:r w:rsidRPr="00187971">
        <w:rPr>
          <w:rFonts w:ascii="Sylfaen" w:hAnsi="Sylfaen"/>
          <w:sz w:val="20"/>
          <w:szCs w:val="20"/>
          <w:lang w:val="ka-GE"/>
        </w:rPr>
        <w:t xml:space="preserve">გამარჯვებულ კომპანიასთან ხელშეკრულების ფასი დაფიქსირდება #4 </w:t>
      </w:r>
      <w:r w:rsidR="00562590" w:rsidRPr="00187971">
        <w:rPr>
          <w:rFonts w:ascii="Sylfaen" w:hAnsi="Sylfaen"/>
          <w:sz w:val="20"/>
          <w:szCs w:val="20"/>
          <w:lang w:val="ka-GE"/>
        </w:rPr>
        <w:t xml:space="preserve">ცხრილში </w:t>
      </w:r>
      <w:r w:rsidRPr="00187971">
        <w:rPr>
          <w:rFonts w:ascii="Sylfaen" w:hAnsi="Sylfaen"/>
          <w:sz w:val="20"/>
          <w:szCs w:val="20"/>
          <w:lang w:val="ka-GE"/>
        </w:rPr>
        <w:t>მოცემული ფასდაკლება ერთეულ ლიტრზე (მაგალითად 0.25 ლ</w:t>
      </w:r>
      <w:r w:rsidR="005F1606" w:rsidRPr="00187971">
        <w:rPr>
          <w:rFonts w:ascii="Sylfaen" w:hAnsi="Sylfaen"/>
          <w:sz w:val="20"/>
          <w:szCs w:val="20"/>
          <w:lang w:val="ka-GE"/>
        </w:rPr>
        <w:t>ა</w:t>
      </w:r>
      <w:r w:rsidRPr="00187971">
        <w:rPr>
          <w:rFonts w:ascii="Sylfaen" w:hAnsi="Sylfaen"/>
          <w:sz w:val="20"/>
          <w:szCs w:val="20"/>
          <w:lang w:val="ka-GE"/>
        </w:rPr>
        <w:t>რი).</w:t>
      </w:r>
    </w:p>
    <w:p w14:paraId="799E78A5" w14:textId="77777777" w:rsidR="00DD6F80" w:rsidRDefault="00DD6F80" w:rsidP="00DD6F80">
      <w:pPr>
        <w:pStyle w:val="PlainText"/>
        <w:spacing w:line="360" w:lineRule="auto"/>
        <w:ind w:left="765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ანგარიშ</w:t>
      </w:r>
      <w:r w:rsidR="00F344DF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წორება მოხდება შეკვეთის დღეს კომპანიის აგს-ზე არსებულ ფასს მინუს ფასდაკლება (მაგალითად: შეკვეთის დღეს აგს-ზე არსებული ერთეულის ფასი </w:t>
      </w:r>
      <w:r w:rsidRPr="00DD6F80">
        <w:rPr>
          <w:rFonts w:ascii="Sylfaen" w:hAnsi="Sylfaen"/>
          <w:b/>
          <w:sz w:val="18"/>
          <w:szCs w:val="18"/>
          <w:u w:val="single"/>
          <w:lang w:val="ka-GE"/>
        </w:rPr>
        <w:t>ევროდიზელი 10 PPM</w:t>
      </w:r>
      <w:r>
        <w:rPr>
          <w:rFonts w:ascii="Sylfaen" w:hAnsi="Sylfaen"/>
          <w:b/>
          <w:sz w:val="18"/>
          <w:szCs w:val="18"/>
          <w:u w:val="single"/>
          <w:lang w:val="ka-GE"/>
        </w:rPr>
        <w:t xml:space="preserve"> = 2 ლარი კონტრაქტით დაფიქსირებული ერთეულის ფასდაკლება = 0.25 ლარი </w:t>
      </w:r>
      <w:r>
        <w:rPr>
          <w:rFonts w:ascii="Sylfaen" w:hAnsi="Sylfaen"/>
          <w:sz w:val="20"/>
          <w:szCs w:val="20"/>
          <w:lang w:val="ka-GE"/>
        </w:rPr>
        <w:t xml:space="preserve"> შ</w:t>
      </w:r>
      <w:r w:rsidR="00BC6F9B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კვეთილი საწვავის ერთეულის ღირებულება გამოვა</w:t>
      </w:r>
      <w:r w:rsidR="00233B28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2-0.25=1.75 ლარი გამრ</w:t>
      </w:r>
      <w:r w:rsidR="00BC6F9B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ვლებული რაოდენობაზე).</w:t>
      </w:r>
    </w:p>
    <w:p w14:paraId="4F873C44" w14:textId="77777777" w:rsidR="00802DA7" w:rsidRDefault="00802DA7" w:rsidP="00802DA7">
      <w:pPr>
        <w:pStyle w:val="PlainText"/>
        <w:spacing w:line="360" w:lineRule="auto"/>
        <w:ind w:left="405"/>
        <w:jc w:val="both"/>
        <w:rPr>
          <w:rFonts w:ascii="Sylfaen" w:hAnsi="Sylfaen"/>
          <w:sz w:val="20"/>
          <w:szCs w:val="20"/>
          <w:lang w:val="ka-GE"/>
        </w:rPr>
      </w:pPr>
    </w:p>
    <w:p w14:paraId="121FCCF4" w14:textId="77777777" w:rsidR="00802DA7" w:rsidRPr="00436A96" w:rsidRDefault="00802DA7" w:rsidP="00802DA7">
      <w:pPr>
        <w:pStyle w:val="PlainText"/>
        <w:spacing w:line="360" w:lineRule="auto"/>
        <w:ind w:left="405"/>
        <w:jc w:val="both"/>
        <w:rPr>
          <w:rFonts w:ascii="AcadNusx" w:hAnsi="AcadNusx"/>
          <w:b/>
          <w:sz w:val="20"/>
          <w:szCs w:val="20"/>
        </w:rPr>
      </w:pPr>
      <w:r w:rsidRPr="00436A96">
        <w:rPr>
          <w:rFonts w:ascii="Sylfaen" w:hAnsi="Sylfaen" w:cs="Sylfaen"/>
          <w:b/>
          <w:sz w:val="20"/>
          <w:szCs w:val="20"/>
        </w:rPr>
        <w:t>გავეცანი</w:t>
      </w:r>
      <w:r w:rsidRPr="00436A96">
        <w:rPr>
          <w:rFonts w:ascii="AcadNusx" w:hAnsi="AcadNusx"/>
          <w:b/>
          <w:sz w:val="20"/>
          <w:szCs w:val="20"/>
        </w:rPr>
        <w:t>:</w:t>
      </w:r>
    </w:p>
    <w:p w14:paraId="690674B8" w14:textId="77777777" w:rsidR="00802DA7" w:rsidRPr="00802DA7" w:rsidRDefault="00802DA7" w:rsidP="00802DA7">
      <w:pPr>
        <w:pStyle w:val="PlainText"/>
        <w:spacing w:line="360" w:lineRule="auto"/>
        <w:ind w:left="405"/>
        <w:jc w:val="both"/>
        <w:rPr>
          <w:rFonts w:ascii="AcadNusx" w:hAnsi="AcadNusx"/>
          <w:sz w:val="20"/>
          <w:szCs w:val="20"/>
        </w:rPr>
      </w:pPr>
    </w:p>
    <w:p w14:paraId="37B8AD02" w14:textId="77777777" w:rsidR="00110CCE" w:rsidRPr="00CD3EA4" w:rsidRDefault="00802DA7" w:rsidP="00802DA7">
      <w:pPr>
        <w:pStyle w:val="PlainText"/>
        <w:spacing w:line="360" w:lineRule="auto"/>
        <w:ind w:left="405"/>
        <w:jc w:val="both"/>
        <w:rPr>
          <w:rFonts w:ascii="AcadNusx" w:hAnsi="AcadNusx"/>
          <w:sz w:val="20"/>
          <w:szCs w:val="20"/>
        </w:rPr>
      </w:pPr>
      <w:r w:rsidRPr="00802DA7">
        <w:rPr>
          <w:rFonts w:ascii="Sylfaen" w:hAnsi="Sylfaen" w:cs="Sylfaen"/>
          <w:sz w:val="20"/>
          <w:szCs w:val="20"/>
        </w:rPr>
        <w:t>მონაწილე</w:t>
      </w:r>
      <w:r w:rsidR="00F344D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კომპანიის</w:t>
      </w:r>
      <w:r w:rsidR="00F344D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უფლებამოსილი</w:t>
      </w:r>
      <w:r w:rsidR="00F344D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პირის</w:t>
      </w:r>
      <w:r w:rsidR="00F344D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02DA7">
        <w:rPr>
          <w:rFonts w:ascii="Sylfaen" w:hAnsi="Sylfaen" w:cs="Sylfaen"/>
          <w:sz w:val="20"/>
          <w:szCs w:val="20"/>
        </w:rPr>
        <w:t>ხელმოწერა</w:t>
      </w:r>
    </w:p>
    <w:sectPr w:rsidR="00110CCE" w:rsidRPr="00CD3EA4" w:rsidSect="00FE27E4">
      <w:footerReference w:type="default" r:id="rId9"/>
      <w:pgSz w:w="12240" w:h="15840"/>
      <w:pgMar w:top="864" w:right="806" w:bottom="864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B35BA" w14:textId="77777777" w:rsidR="00414EC6" w:rsidRDefault="00414EC6" w:rsidP="007902EA">
      <w:pPr>
        <w:spacing w:after="0" w:line="240" w:lineRule="auto"/>
      </w:pPr>
      <w:r>
        <w:separator/>
      </w:r>
    </w:p>
  </w:endnote>
  <w:endnote w:type="continuationSeparator" w:id="0">
    <w:p w14:paraId="02A8AB76" w14:textId="77777777" w:rsidR="00414EC6" w:rsidRDefault="00414EC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25828"/>
      <w:docPartObj>
        <w:docPartGallery w:val="Page Numbers (Bottom of Page)"/>
        <w:docPartUnique/>
      </w:docPartObj>
    </w:sdtPr>
    <w:sdtEndPr/>
    <w:sdtContent>
      <w:p w14:paraId="2762F568" w14:textId="77777777" w:rsidR="006C1436" w:rsidRDefault="00E43EA0">
        <w:pPr>
          <w:pStyle w:val="Footer"/>
          <w:jc w:val="right"/>
        </w:pPr>
        <w:r>
          <w:fldChar w:fldCharType="begin"/>
        </w:r>
        <w:r w:rsidR="00DA0E24">
          <w:instrText xml:space="preserve"> PAGE   \* MERGEFORMAT </w:instrText>
        </w:r>
        <w:r>
          <w:fldChar w:fldCharType="separate"/>
        </w:r>
        <w:r w:rsidR="00DD3D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D5D37" w14:textId="77777777" w:rsidR="006C1436" w:rsidRDefault="006C14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1EA5C" w14:textId="77777777" w:rsidR="00414EC6" w:rsidRDefault="00414EC6" w:rsidP="007902EA">
      <w:pPr>
        <w:spacing w:after="0" w:line="240" w:lineRule="auto"/>
      </w:pPr>
      <w:r>
        <w:separator/>
      </w:r>
    </w:p>
  </w:footnote>
  <w:footnote w:type="continuationSeparator" w:id="0">
    <w:p w14:paraId="70BC33A9" w14:textId="77777777" w:rsidR="00414EC6" w:rsidRDefault="00414EC6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205B6EF1"/>
    <w:multiLevelType w:val="hybridMultilevel"/>
    <w:tmpl w:val="32C03E5A"/>
    <w:lvl w:ilvl="0" w:tplc="F36E8B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594616F"/>
    <w:multiLevelType w:val="hybridMultilevel"/>
    <w:tmpl w:val="40FA42A6"/>
    <w:lvl w:ilvl="0" w:tplc="AD38D058">
      <w:start w:val="1"/>
      <w:numFmt w:val="decimal"/>
      <w:lvlText w:val="%1."/>
      <w:lvlJc w:val="left"/>
      <w:pPr>
        <w:ind w:left="765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A035E3F"/>
    <w:multiLevelType w:val="hybridMultilevel"/>
    <w:tmpl w:val="9C642C8E"/>
    <w:lvl w:ilvl="0" w:tplc="65E8FD28">
      <w:numFmt w:val="bullet"/>
      <w:lvlText w:val="-"/>
      <w:lvlJc w:val="left"/>
      <w:pPr>
        <w:ind w:left="405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0BB20F6"/>
    <w:multiLevelType w:val="hybridMultilevel"/>
    <w:tmpl w:val="349CC2D2"/>
    <w:lvl w:ilvl="0" w:tplc="18E2ED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40362DF"/>
    <w:multiLevelType w:val="hybridMultilevel"/>
    <w:tmpl w:val="14DA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729"/>
    <w:rsid w:val="00001B22"/>
    <w:rsid w:val="00011FE4"/>
    <w:rsid w:val="00033CF8"/>
    <w:rsid w:val="00046082"/>
    <w:rsid w:val="0004786C"/>
    <w:rsid w:val="00051E54"/>
    <w:rsid w:val="0005435C"/>
    <w:rsid w:val="00064AB9"/>
    <w:rsid w:val="000813A3"/>
    <w:rsid w:val="00081D42"/>
    <w:rsid w:val="000974B9"/>
    <w:rsid w:val="000A16A2"/>
    <w:rsid w:val="000B4C5E"/>
    <w:rsid w:val="000D5BB4"/>
    <w:rsid w:val="000F03A0"/>
    <w:rsid w:val="000F63C5"/>
    <w:rsid w:val="00104C58"/>
    <w:rsid w:val="00110CCE"/>
    <w:rsid w:val="00116D4F"/>
    <w:rsid w:val="00120724"/>
    <w:rsid w:val="00122148"/>
    <w:rsid w:val="00127F44"/>
    <w:rsid w:val="00131B75"/>
    <w:rsid w:val="00136BBF"/>
    <w:rsid w:val="00137719"/>
    <w:rsid w:val="001461E6"/>
    <w:rsid w:val="00154B31"/>
    <w:rsid w:val="001575CA"/>
    <w:rsid w:val="00161677"/>
    <w:rsid w:val="00162053"/>
    <w:rsid w:val="0017792E"/>
    <w:rsid w:val="00185C9D"/>
    <w:rsid w:val="00187971"/>
    <w:rsid w:val="00192EBE"/>
    <w:rsid w:val="00194044"/>
    <w:rsid w:val="001B0D00"/>
    <w:rsid w:val="001B6BD5"/>
    <w:rsid w:val="001B740A"/>
    <w:rsid w:val="001B75E0"/>
    <w:rsid w:val="001D3B12"/>
    <w:rsid w:val="001E0606"/>
    <w:rsid w:val="00202451"/>
    <w:rsid w:val="00204C24"/>
    <w:rsid w:val="002056E8"/>
    <w:rsid w:val="00207B93"/>
    <w:rsid w:val="0021503D"/>
    <w:rsid w:val="00216B88"/>
    <w:rsid w:val="002261E4"/>
    <w:rsid w:val="00233B28"/>
    <w:rsid w:val="00237416"/>
    <w:rsid w:val="00241768"/>
    <w:rsid w:val="0025658B"/>
    <w:rsid w:val="00266CA0"/>
    <w:rsid w:val="002778A0"/>
    <w:rsid w:val="002B2CF3"/>
    <w:rsid w:val="002B6F69"/>
    <w:rsid w:val="002C066E"/>
    <w:rsid w:val="002C21C7"/>
    <w:rsid w:val="00303697"/>
    <w:rsid w:val="00316C88"/>
    <w:rsid w:val="003257BC"/>
    <w:rsid w:val="0033101C"/>
    <w:rsid w:val="00350315"/>
    <w:rsid w:val="0035726D"/>
    <w:rsid w:val="00357317"/>
    <w:rsid w:val="003859BA"/>
    <w:rsid w:val="00387AB5"/>
    <w:rsid w:val="003A4DAA"/>
    <w:rsid w:val="003B460D"/>
    <w:rsid w:val="003B5A5E"/>
    <w:rsid w:val="003D14AF"/>
    <w:rsid w:val="003D6473"/>
    <w:rsid w:val="003E15FA"/>
    <w:rsid w:val="003F370C"/>
    <w:rsid w:val="003F5521"/>
    <w:rsid w:val="00410EC6"/>
    <w:rsid w:val="00411F98"/>
    <w:rsid w:val="00414EC6"/>
    <w:rsid w:val="00430AF7"/>
    <w:rsid w:val="00431665"/>
    <w:rsid w:val="00436A96"/>
    <w:rsid w:val="004375BF"/>
    <w:rsid w:val="00446516"/>
    <w:rsid w:val="004533A4"/>
    <w:rsid w:val="00464412"/>
    <w:rsid w:val="00483B17"/>
    <w:rsid w:val="0048659C"/>
    <w:rsid w:val="004A065A"/>
    <w:rsid w:val="004B09C9"/>
    <w:rsid w:val="004F603A"/>
    <w:rsid w:val="00544856"/>
    <w:rsid w:val="0055520B"/>
    <w:rsid w:val="00562590"/>
    <w:rsid w:val="00595E4B"/>
    <w:rsid w:val="005D3B83"/>
    <w:rsid w:val="005D3F83"/>
    <w:rsid w:val="005E05B1"/>
    <w:rsid w:val="005F1606"/>
    <w:rsid w:val="00607073"/>
    <w:rsid w:val="00610FC8"/>
    <w:rsid w:val="00632910"/>
    <w:rsid w:val="00634B58"/>
    <w:rsid w:val="0065326F"/>
    <w:rsid w:val="006812FD"/>
    <w:rsid w:val="00681B23"/>
    <w:rsid w:val="00692B13"/>
    <w:rsid w:val="006A3D31"/>
    <w:rsid w:val="006A7B28"/>
    <w:rsid w:val="006C1436"/>
    <w:rsid w:val="006C715A"/>
    <w:rsid w:val="006E119F"/>
    <w:rsid w:val="006E1729"/>
    <w:rsid w:val="006E33C6"/>
    <w:rsid w:val="006F25BD"/>
    <w:rsid w:val="006F2B54"/>
    <w:rsid w:val="006F2EC3"/>
    <w:rsid w:val="006F3C44"/>
    <w:rsid w:val="00704625"/>
    <w:rsid w:val="00707212"/>
    <w:rsid w:val="00713EFC"/>
    <w:rsid w:val="007146D2"/>
    <w:rsid w:val="00717D5F"/>
    <w:rsid w:val="00734570"/>
    <w:rsid w:val="00735828"/>
    <w:rsid w:val="00743DE5"/>
    <w:rsid w:val="007521BD"/>
    <w:rsid w:val="00757C77"/>
    <w:rsid w:val="007902EA"/>
    <w:rsid w:val="0079252D"/>
    <w:rsid w:val="007A28C4"/>
    <w:rsid w:val="007D3F97"/>
    <w:rsid w:val="00802828"/>
    <w:rsid w:val="00802DA7"/>
    <w:rsid w:val="00815C60"/>
    <w:rsid w:val="0081634F"/>
    <w:rsid w:val="008216FD"/>
    <w:rsid w:val="00847213"/>
    <w:rsid w:val="008629D9"/>
    <w:rsid w:val="00867825"/>
    <w:rsid w:val="008751D7"/>
    <w:rsid w:val="00876B9D"/>
    <w:rsid w:val="0088287D"/>
    <w:rsid w:val="00894C67"/>
    <w:rsid w:val="008A5094"/>
    <w:rsid w:val="008A673F"/>
    <w:rsid w:val="008B04EA"/>
    <w:rsid w:val="008B45FB"/>
    <w:rsid w:val="008C35CC"/>
    <w:rsid w:val="008D6DAD"/>
    <w:rsid w:val="008E16DA"/>
    <w:rsid w:val="008E3D20"/>
    <w:rsid w:val="008F1509"/>
    <w:rsid w:val="008F419D"/>
    <w:rsid w:val="0090170F"/>
    <w:rsid w:val="00913646"/>
    <w:rsid w:val="00922889"/>
    <w:rsid w:val="009621F5"/>
    <w:rsid w:val="00965FF4"/>
    <w:rsid w:val="009804B1"/>
    <w:rsid w:val="00985307"/>
    <w:rsid w:val="0099130F"/>
    <w:rsid w:val="009A7535"/>
    <w:rsid w:val="009B19EC"/>
    <w:rsid w:val="009B3DB1"/>
    <w:rsid w:val="009B691F"/>
    <w:rsid w:val="009C0242"/>
    <w:rsid w:val="009C7B5B"/>
    <w:rsid w:val="00A0023E"/>
    <w:rsid w:val="00A035A1"/>
    <w:rsid w:val="00A117DC"/>
    <w:rsid w:val="00A221DF"/>
    <w:rsid w:val="00A225F5"/>
    <w:rsid w:val="00A23B72"/>
    <w:rsid w:val="00A25F61"/>
    <w:rsid w:val="00A34531"/>
    <w:rsid w:val="00A35317"/>
    <w:rsid w:val="00A37FB1"/>
    <w:rsid w:val="00A50438"/>
    <w:rsid w:val="00A55463"/>
    <w:rsid w:val="00A5597B"/>
    <w:rsid w:val="00A62AC7"/>
    <w:rsid w:val="00A63C87"/>
    <w:rsid w:val="00A94482"/>
    <w:rsid w:val="00AE77E5"/>
    <w:rsid w:val="00AF1666"/>
    <w:rsid w:val="00B07BFB"/>
    <w:rsid w:val="00B137F3"/>
    <w:rsid w:val="00B156A3"/>
    <w:rsid w:val="00B23313"/>
    <w:rsid w:val="00B42689"/>
    <w:rsid w:val="00B469C6"/>
    <w:rsid w:val="00B81C62"/>
    <w:rsid w:val="00B92542"/>
    <w:rsid w:val="00B942E0"/>
    <w:rsid w:val="00BA70CF"/>
    <w:rsid w:val="00BC364F"/>
    <w:rsid w:val="00BC6F9B"/>
    <w:rsid w:val="00BE187B"/>
    <w:rsid w:val="00BE3060"/>
    <w:rsid w:val="00BE3C08"/>
    <w:rsid w:val="00BF5EFE"/>
    <w:rsid w:val="00C0589B"/>
    <w:rsid w:val="00C06F22"/>
    <w:rsid w:val="00C12270"/>
    <w:rsid w:val="00C14986"/>
    <w:rsid w:val="00C14D7A"/>
    <w:rsid w:val="00C445A1"/>
    <w:rsid w:val="00C55BCF"/>
    <w:rsid w:val="00C62A2E"/>
    <w:rsid w:val="00C67999"/>
    <w:rsid w:val="00C73981"/>
    <w:rsid w:val="00C761CC"/>
    <w:rsid w:val="00C819D9"/>
    <w:rsid w:val="00C91AFC"/>
    <w:rsid w:val="00C9205D"/>
    <w:rsid w:val="00CC3C0A"/>
    <w:rsid w:val="00CD3EA4"/>
    <w:rsid w:val="00CD5254"/>
    <w:rsid w:val="00CE1D66"/>
    <w:rsid w:val="00CF4119"/>
    <w:rsid w:val="00CF4F77"/>
    <w:rsid w:val="00D00E1A"/>
    <w:rsid w:val="00D13C42"/>
    <w:rsid w:val="00D150F5"/>
    <w:rsid w:val="00D2074B"/>
    <w:rsid w:val="00D43A2F"/>
    <w:rsid w:val="00D60239"/>
    <w:rsid w:val="00D80CDB"/>
    <w:rsid w:val="00D83FB9"/>
    <w:rsid w:val="00D95A0F"/>
    <w:rsid w:val="00D96566"/>
    <w:rsid w:val="00DA0E24"/>
    <w:rsid w:val="00DB77E8"/>
    <w:rsid w:val="00DC23E4"/>
    <w:rsid w:val="00DC6664"/>
    <w:rsid w:val="00DD1F94"/>
    <w:rsid w:val="00DD3D9C"/>
    <w:rsid w:val="00DD6F80"/>
    <w:rsid w:val="00DE5016"/>
    <w:rsid w:val="00DE668C"/>
    <w:rsid w:val="00DF5F26"/>
    <w:rsid w:val="00E00D0C"/>
    <w:rsid w:val="00E17E23"/>
    <w:rsid w:val="00E2134C"/>
    <w:rsid w:val="00E272FF"/>
    <w:rsid w:val="00E4143A"/>
    <w:rsid w:val="00E42B0C"/>
    <w:rsid w:val="00E43EA0"/>
    <w:rsid w:val="00E46922"/>
    <w:rsid w:val="00E4698C"/>
    <w:rsid w:val="00E5014E"/>
    <w:rsid w:val="00E54795"/>
    <w:rsid w:val="00E6248F"/>
    <w:rsid w:val="00E81E0A"/>
    <w:rsid w:val="00E95292"/>
    <w:rsid w:val="00EA5078"/>
    <w:rsid w:val="00EB4FF1"/>
    <w:rsid w:val="00EF7F05"/>
    <w:rsid w:val="00F0659D"/>
    <w:rsid w:val="00F10588"/>
    <w:rsid w:val="00F115A1"/>
    <w:rsid w:val="00F14024"/>
    <w:rsid w:val="00F20620"/>
    <w:rsid w:val="00F20E56"/>
    <w:rsid w:val="00F27A96"/>
    <w:rsid w:val="00F344DF"/>
    <w:rsid w:val="00F34ADF"/>
    <w:rsid w:val="00F612B0"/>
    <w:rsid w:val="00F61355"/>
    <w:rsid w:val="00F761D0"/>
    <w:rsid w:val="00F844E2"/>
    <w:rsid w:val="00F8495A"/>
    <w:rsid w:val="00F84B51"/>
    <w:rsid w:val="00F878F5"/>
    <w:rsid w:val="00FC0E26"/>
    <w:rsid w:val="00FC3141"/>
    <w:rsid w:val="00FD3C95"/>
    <w:rsid w:val="00FD4288"/>
    <w:rsid w:val="00FE27E4"/>
    <w:rsid w:val="00FE3346"/>
    <w:rsid w:val="00FE3548"/>
    <w:rsid w:val="00FE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91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037-99A3-7B4C-A30F-80B8BCEC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Kakha</cp:lastModifiedBy>
  <cp:revision>10</cp:revision>
  <cp:lastPrinted>2013-01-03T11:45:00Z</cp:lastPrinted>
  <dcterms:created xsi:type="dcterms:W3CDTF">2016-08-16T05:52:00Z</dcterms:created>
  <dcterms:modified xsi:type="dcterms:W3CDTF">2017-01-13T07:02:00Z</dcterms:modified>
</cp:coreProperties>
</file>